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167E4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67E46" w:rsidRDefault="00BA044E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7E46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67E46" w:rsidRDefault="00BA044E">
            <w:pPr>
              <w:pStyle w:val="ConsPlusTitlePage0"/>
              <w:jc w:val="center"/>
            </w:pPr>
            <w:r>
              <w:rPr>
                <w:sz w:val="48"/>
              </w:rPr>
              <w:t>Постановление Правительства Нижегородской области от 14.11.2025 N 693</w:t>
            </w:r>
            <w:r>
              <w:rPr>
                <w:sz w:val="48"/>
              </w:rPr>
              <w:br/>
              <w:t>"Об установлении минимального размера взноса на капитальный ремонт общего имущества в многоквартирных домах, расположенных на территории Нижегородской области, на 2026 год"</w:t>
            </w:r>
          </w:p>
        </w:tc>
      </w:tr>
      <w:tr w:rsidR="00167E46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67E46" w:rsidRDefault="00BA044E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30.07.2026</w:t>
            </w:r>
            <w:r>
              <w:rPr>
                <w:sz w:val="28"/>
              </w:rPr>
              <w:br/>
              <w:t> </w:t>
            </w:r>
          </w:p>
        </w:tc>
      </w:tr>
    </w:tbl>
    <w:p w:rsidR="00167E46" w:rsidRDefault="00167E46">
      <w:pPr>
        <w:pStyle w:val="ConsPlusNormal0"/>
        <w:sectPr w:rsidR="00167E46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67E46" w:rsidRDefault="00167E46">
      <w:pPr>
        <w:pStyle w:val="ConsPlusNormal0"/>
        <w:jc w:val="both"/>
        <w:outlineLvl w:val="0"/>
      </w:pPr>
    </w:p>
    <w:p w:rsidR="00167E46" w:rsidRDefault="00BA044E">
      <w:pPr>
        <w:pStyle w:val="ConsPlusTitle0"/>
        <w:jc w:val="center"/>
        <w:outlineLvl w:val="0"/>
      </w:pPr>
      <w:r>
        <w:t>ПРАВИТЕЛЬСТВО НИЖЕГОРОДСКОЙ ОБЛАСТИ</w:t>
      </w:r>
    </w:p>
    <w:p w:rsidR="00167E46" w:rsidRDefault="00167E46">
      <w:pPr>
        <w:pStyle w:val="ConsPlusTitle0"/>
        <w:jc w:val="center"/>
      </w:pPr>
    </w:p>
    <w:p w:rsidR="00167E46" w:rsidRDefault="00BA044E">
      <w:pPr>
        <w:pStyle w:val="ConsPlusTitle0"/>
        <w:jc w:val="center"/>
      </w:pPr>
      <w:r>
        <w:t>ПОСТАНОВЛЕНИЕ</w:t>
      </w:r>
    </w:p>
    <w:p w:rsidR="00167E46" w:rsidRDefault="00BA044E">
      <w:pPr>
        <w:pStyle w:val="ConsPlusTitle0"/>
        <w:jc w:val="center"/>
      </w:pPr>
      <w:r>
        <w:t>от 14 ноября 2025 г. N 693</w:t>
      </w:r>
    </w:p>
    <w:p w:rsidR="00167E46" w:rsidRDefault="00167E46">
      <w:pPr>
        <w:pStyle w:val="ConsPlusTitle0"/>
      </w:pPr>
    </w:p>
    <w:p w:rsidR="00167E46" w:rsidRDefault="00BA044E">
      <w:pPr>
        <w:pStyle w:val="ConsPlusTitle0"/>
        <w:jc w:val="center"/>
      </w:pPr>
      <w:r>
        <w:t>ОБ УСТАНОВЛЕНИИ МИНИМАЛЬНОГО РАЗМЕРА ВЗНОСА</w:t>
      </w:r>
    </w:p>
    <w:p w:rsidR="00167E46" w:rsidRDefault="00BA044E">
      <w:pPr>
        <w:pStyle w:val="ConsPlusTitle0"/>
        <w:jc w:val="center"/>
      </w:pPr>
      <w:r>
        <w:t>НА КАПИТАЛЬНЫЙ РЕМОНТ ОБЩЕГО ИМУЩЕСТВА В МНОГОКВАРТИРНЫХ</w:t>
      </w:r>
    </w:p>
    <w:p w:rsidR="00167E46" w:rsidRDefault="00BA044E">
      <w:pPr>
        <w:pStyle w:val="ConsPlusTitle0"/>
        <w:jc w:val="center"/>
      </w:pPr>
      <w:r>
        <w:t>ДОМАХ, РАСПОЛОЖЕННЫХ НА ТЕРРИТОРИИ НИЖЕГОРОДСКОЙ ОБЛАС</w:t>
      </w:r>
      <w:r>
        <w:t>ТИ,</w:t>
      </w:r>
    </w:p>
    <w:p w:rsidR="00167E46" w:rsidRDefault="00BA044E">
      <w:pPr>
        <w:pStyle w:val="ConsPlusTitle0"/>
        <w:jc w:val="center"/>
      </w:pPr>
      <w:r>
        <w:t>НА 2026 ГОД</w:t>
      </w: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Normal0"/>
        <w:ind w:firstLine="540"/>
        <w:jc w:val="both"/>
      </w:pPr>
      <w:r>
        <w:t xml:space="preserve">В соответствии с </w:t>
      </w:r>
      <w:hyperlink r:id="rId9" w:tooltip="&quot;Жилищный кодекс Российской Федерации&quot; от 29.12.2004 N 188-ФЗ (ред. от 02.05.2026) {КонсультантПлюс}">
        <w:r>
          <w:rPr>
            <w:color w:val="0000FF"/>
          </w:rPr>
          <w:t>ч</w:t>
        </w:r>
        <w:r>
          <w:rPr>
            <w:color w:val="0000FF"/>
          </w:rPr>
          <w:t>астью 8.1 статьи 156</w:t>
        </w:r>
      </w:hyperlink>
      <w:r>
        <w:t xml:space="preserve">, </w:t>
      </w:r>
      <w:hyperlink r:id="rId10" w:tooltip="&quot;Жилищный кодекс Российской Федерации&quot; от 29.12.2004 N 188-ФЗ (ред. от 02.05.2026) {КонсультантПлюс}">
        <w:r>
          <w:rPr>
            <w:color w:val="0000FF"/>
          </w:rPr>
          <w:t>пунктом 1 ча</w:t>
        </w:r>
        <w:r>
          <w:rPr>
            <w:color w:val="0000FF"/>
          </w:rPr>
          <w:t>сти 6 статьи 167</w:t>
        </w:r>
      </w:hyperlink>
      <w:r>
        <w:t xml:space="preserve"> Жилищного кодекса Российской Федерации, </w:t>
      </w:r>
      <w:hyperlink r:id="rId11" w:tooltip="Закон Нижегородской области от 28.11.2013 N 159-З (ред. от 03.04.2026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">
        <w:r>
          <w:rPr>
            <w:color w:val="0000FF"/>
          </w:rPr>
          <w:t>пунктом 3 части 1 статьи 4</w:t>
        </w:r>
      </w:hyperlink>
      <w:r>
        <w:t xml:space="preserve">, </w:t>
      </w:r>
      <w:hyperlink r:id="rId12" w:tooltip="Закон Нижегородской области от 28.11.2013 N 159-З (ред. от 03.04.2026) &quot;Об организации проведения капитального ремонта общего имущества в многоквартирных домах, расположенных на территории Нижегородской области&quot; (принят постановлением ЗС НО от 22.11.2013 N 110">
        <w:r>
          <w:rPr>
            <w:color w:val="0000FF"/>
          </w:rPr>
          <w:t>статьей 5</w:t>
        </w:r>
      </w:hyperlink>
      <w:r>
        <w:t xml:space="preserve"> Закона Нижегородской области от 28 ноября 2013 г. N 159-З "Об организации проведения капитального ремонта общего имущества в многоквартирных домах, расположе</w:t>
      </w:r>
      <w:r>
        <w:t>нных на территории Нижегородской области" Правительство Нижегородской области постановляет:</w:t>
      </w:r>
    </w:p>
    <w:p w:rsidR="00167E46" w:rsidRDefault="00BA044E">
      <w:pPr>
        <w:pStyle w:val="ConsPlusNormal0"/>
        <w:spacing w:before="240"/>
        <w:ind w:firstLine="540"/>
        <w:jc w:val="both"/>
      </w:pPr>
      <w:r>
        <w:t xml:space="preserve">1. Установить с 1 января по 30 июня 2026 г. </w:t>
      </w:r>
      <w:hyperlink w:anchor="P28" w:tooltip="МИНИМАЛЬНЫЙ РАЗМЕР">
        <w:r>
          <w:rPr>
            <w:color w:val="0000FF"/>
          </w:rPr>
          <w:t>минимальный размер</w:t>
        </w:r>
      </w:hyperlink>
      <w:r>
        <w:t xml:space="preserve"> взноса на капитальный ремонт общего имущества в многоквартирных домах, расположенных на территории Нижегородской области, с дифференциацией по муниципальным образованиям Нижегородской области согласно приложению 1 к настоящему постановлению.</w:t>
      </w:r>
    </w:p>
    <w:p w:rsidR="00167E46" w:rsidRDefault="00BA044E">
      <w:pPr>
        <w:pStyle w:val="ConsPlusNormal0"/>
        <w:spacing w:before="240"/>
        <w:ind w:firstLine="540"/>
        <w:jc w:val="both"/>
      </w:pPr>
      <w:r>
        <w:t>2. Установить</w:t>
      </w:r>
      <w:r>
        <w:t xml:space="preserve"> с 1 июля по 31 декабря 2026 г. </w:t>
      </w:r>
      <w:hyperlink w:anchor="P176" w:tooltip="МИНИМАЛЬНЫЙ РАЗМЕР">
        <w:r>
          <w:rPr>
            <w:color w:val="0000FF"/>
          </w:rPr>
          <w:t>минимальный размер</w:t>
        </w:r>
      </w:hyperlink>
      <w:r>
        <w:t xml:space="preserve"> взноса на капитальный ремонт общего имущества в многоквартирных домах, расположенных на территории Нижегородской области, с дифференциацией по муниципальн</w:t>
      </w:r>
      <w:r>
        <w:t>ым образованиям Нижегородской области согласно приложению 2 к настоящему постановлению.</w:t>
      </w:r>
    </w:p>
    <w:p w:rsidR="00167E46" w:rsidRDefault="00BA044E">
      <w:pPr>
        <w:pStyle w:val="ConsPlusNormal0"/>
        <w:spacing w:before="240"/>
        <w:ind w:firstLine="540"/>
        <w:jc w:val="both"/>
      </w:pPr>
      <w:r>
        <w:t>3. Настоящее постановление подлежит официальному опубликованию.</w:t>
      </w: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Normal0"/>
        <w:jc w:val="right"/>
      </w:pPr>
      <w:r>
        <w:t>И.о. Губернатора</w:t>
      </w:r>
    </w:p>
    <w:p w:rsidR="00167E46" w:rsidRDefault="00BA044E">
      <w:pPr>
        <w:pStyle w:val="ConsPlusNormal0"/>
        <w:jc w:val="right"/>
      </w:pPr>
      <w:r>
        <w:t>А.А.ЧЕЧЕРИН</w:t>
      </w: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Normal0"/>
        <w:jc w:val="right"/>
        <w:outlineLvl w:val="0"/>
      </w:pPr>
      <w:r>
        <w:t>Приложение 1</w:t>
      </w:r>
    </w:p>
    <w:p w:rsidR="00167E46" w:rsidRDefault="00BA044E">
      <w:pPr>
        <w:pStyle w:val="ConsPlusNormal0"/>
        <w:jc w:val="right"/>
      </w:pPr>
      <w:r>
        <w:t>к постановлению Правительства</w:t>
      </w:r>
    </w:p>
    <w:p w:rsidR="00167E46" w:rsidRDefault="00BA044E">
      <w:pPr>
        <w:pStyle w:val="ConsPlusNormal0"/>
        <w:jc w:val="right"/>
      </w:pPr>
      <w:r>
        <w:t>Нижегородской области</w:t>
      </w:r>
    </w:p>
    <w:p w:rsidR="00167E46" w:rsidRDefault="00BA044E">
      <w:pPr>
        <w:pStyle w:val="ConsPlusNormal0"/>
        <w:jc w:val="right"/>
      </w:pPr>
      <w:r>
        <w:t>от 1</w:t>
      </w:r>
      <w:r>
        <w:t>4.11.2025 N 693</w:t>
      </w: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Title0"/>
        <w:jc w:val="center"/>
      </w:pPr>
      <w:bookmarkStart w:id="1" w:name="P28"/>
      <w:bookmarkEnd w:id="1"/>
      <w:r>
        <w:t>МИНИМАЛЬНЫЙ РАЗМЕР</w:t>
      </w:r>
    </w:p>
    <w:p w:rsidR="00167E46" w:rsidRDefault="00BA044E">
      <w:pPr>
        <w:pStyle w:val="ConsPlusTitle0"/>
        <w:jc w:val="center"/>
      </w:pPr>
      <w:r>
        <w:t>ВЗНОСА НА КАПИТАЛЬНЫЙ РЕМОНТ ОБЩЕГО ИМУЩЕСТВА</w:t>
      </w:r>
    </w:p>
    <w:p w:rsidR="00167E46" w:rsidRDefault="00BA044E">
      <w:pPr>
        <w:pStyle w:val="ConsPlusTitle0"/>
        <w:jc w:val="center"/>
      </w:pPr>
      <w:r>
        <w:t>В МНОГОКВАРТИРНЫХ ДОМАХ, РАСПОЛОЖЕННЫХ НА ТЕРРИТОРИИ</w:t>
      </w:r>
    </w:p>
    <w:p w:rsidR="00167E46" w:rsidRDefault="00BA044E">
      <w:pPr>
        <w:pStyle w:val="ConsPlusTitle0"/>
        <w:jc w:val="center"/>
      </w:pPr>
      <w:r>
        <w:t>НИЖЕГОРОДСКОЙ ОБЛАСТИ, С 1 ЯНВАРЯ ПО 30 ИЮНЯ</w:t>
      </w:r>
    </w:p>
    <w:p w:rsidR="00167E46" w:rsidRDefault="00BA044E">
      <w:pPr>
        <w:pStyle w:val="ConsPlusTitle0"/>
        <w:jc w:val="center"/>
      </w:pPr>
      <w:r>
        <w:t>2026 Г. С ДИФФЕРЕНЦИАЦИЕЙ ПО МУНИЦИПАЛЬНЫМ</w:t>
      </w:r>
    </w:p>
    <w:p w:rsidR="00167E46" w:rsidRDefault="00BA044E">
      <w:pPr>
        <w:pStyle w:val="ConsPlusTitle0"/>
        <w:jc w:val="center"/>
      </w:pPr>
      <w:r>
        <w:t>ОБРАЗОВАНИЯМ НИЖЕГОРОДСКОЙ ОБЛАСТИ</w:t>
      </w: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sectPr w:rsidR="00167E46">
          <w:headerReference w:type="default" r:id="rId13"/>
          <w:footerReference w:type="default" r:id="rId14"/>
          <w:headerReference w:type="first" r:id="rId15"/>
          <w:footerReference w:type="first" r:id="rId16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303"/>
        <w:gridCol w:w="1417"/>
        <w:gridCol w:w="1587"/>
        <w:gridCol w:w="1587"/>
        <w:gridCol w:w="1361"/>
        <w:gridCol w:w="1587"/>
        <w:gridCol w:w="1644"/>
        <w:gridCol w:w="1531"/>
      </w:tblGrid>
      <w:tr w:rsidR="00167E46">
        <w:tc>
          <w:tcPr>
            <w:tcW w:w="56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N п/п</w:t>
            </w:r>
          </w:p>
        </w:tc>
        <w:tc>
          <w:tcPr>
            <w:tcW w:w="2303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Муниципальное образование Нижегородской области</w:t>
            </w:r>
          </w:p>
        </w:tc>
        <w:tc>
          <w:tcPr>
            <w:tcW w:w="10714" w:type="dxa"/>
            <w:gridSpan w:val="7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Минимальный размер взноса на капитальный ремонт общего имущества в расчете на один квадратный метр общей площади жилого (нежилого) помещения в многоквартирном доме, руб.</w:t>
            </w:r>
          </w:p>
        </w:tc>
      </w:tr>
      <w:tr w:rsidR="00167E46">
        <w:tc>
          <w:tcPr>
            <w:tcW w:w="56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2303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с лифтами, оборудованные внутридомовыми инженерными системами теплоснабжения и газоснабжения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с лифтами, оборудованные внутридомовыми инженерными системами теплоснабжения и не оборудованные внутридомовыми инженерным</w:t>
            </w:r>
            <w:r>
              <w:t>и системами газоснабжения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с лифтами, оборудованные внутридомовыми инженерными системами газоснабжения и не оборудованные внутридомовыми инженерными системами теплоснабжения</w:t>
            </w:r>
          </w:p>
        </w:tc>
        <w:tc>
          <w:tcPr>
            <w:tcW w:w="1361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 xml:space="preserve">Многоквартирные дома без лифтов, оборудованные внутридомовыми </w:t>
            </w:r>
            <w:r>
              <w:t>инженерными системами теплоснабжения и газоснабжения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без лифтов, оборудованные внутридомовыми инженерными системами теплоснабжения и не оборудованные внутридомовыми инженерными системами газоснабжения</w:t>
            </w:r>
          </w:p>
        </w:tc>
        <w:tc>
          <w:tcPr>
            <w:tcW w:w="1644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без лифтов, о</w:t>
            </w:r>
            <w:r>
              <w:t>борудованные внутридомовыми инженерными системами газоснабжения и не оборудованные внутридомовыми инженерными системами теплоснабжения</w:t>
            </w:r>
          </w:p>
        </w:tc>
        <w:tc>
          <w:tcPr>
            <w:tcW w:w="1531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Многоквартирные дома без лифтов, не оборудованные внутридомовыми инженерными системами теплоснабжения и газоснабжения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Богородский муниципальный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13,38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12,57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12,39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10,99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10,18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10,01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9,20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Вадский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 xml:space="preserve">Володарский муниципальный </w:t>
            </w:r>
            <w:r>
              <w:lastRenderedPageBreak/>
              <w:t>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Городецкий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Павловский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Арзамас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Выкса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Дзержинск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Кулебаки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Нижний Новгород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городской округ город Саров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Ардатовский муниципальный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12,77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12,00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11,83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10,49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9,72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9,55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8,78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 xml:space="preserve">Балахнинский </w:t>
            </w:r>
            <w:r>
              <w:lastRenderedPageBreak/>
              <w:t>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Большеболдинский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Большемурашкинский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город Бор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Бутурлинский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Вачский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Вознесенский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Воротынский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Гагинский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Дальнеконстантинов</w:t>
            </w:r>
            <w:r>
              <w:lastRenderedPageBreak/>
              <w:t>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Дивеевский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Княгининский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Ковернинский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Краснобаковский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Лысковский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Навашинский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город Первомайск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Перевозский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31.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Пильнинский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Починковский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Семеновский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Сергачский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Сеченовский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Сокольский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Сосновский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Спасский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Уренский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40.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город Чкаловск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Шарангский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Шатковский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муниципальный округ город Шахунья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Варнавинский муниципальный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12,16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11,42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11,27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9,99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9,26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9,10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8,36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Ветлужский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Воскресенский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Краснооктябрьский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 xml:space="preserve">Лукояновский муниципальный </w:t>
            </w:r>
            <w:r>
              <w:lastRenderedPageBreak/>
              <w:t>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Тонкинский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50.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Тоншаевский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</w:tbl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Normal0"/>
        <w:jc w:val="right"/>
        <w:outlineLvl w:val="0"/>
      </w:pPr>
      <w:r>
        <w:t>Приложение 2</w:t>
      </w:r>
    </w:p>
    <w:p w:rsidR="00167E46" w:rsidRDefault="00BA044E">
      <w:pPr>
        <w:pStyle w:val="ConsPlusNormal0"/>
        <w:jc w:val="right"/>
      </w:pPr>
      <w:r>
        <w:t>к постановлению Правительства</w:t>
      </w:r>
    </w:p>
    <w:p w:rsidR="00167E46" w:rsidRDefault="00BA044E">
      <w:pPr>
        <w:pStyle w:val="ConsPlusNormal0"/>
        <w:jc w:val="right"/>
      </w:pPr>
      <w:r>
        <w:t>Нижегородской области</w:t>
      </w:r>
    </w:p>
    <w:p w:rsidR="00167E46" w:rsidRDefault="00BA044E">
      <w:pPr>
        <w:pStyle w:val="ConsPlusNormal0"/>
        <w:jc w:val="right"/>
      </w:pPr>
      <w:r>
        <w:t>от 14 ноября 2025 г. N 693</w:t>
      </w:r>
    </w:p>
    <w:p w:rsidR="00167E46" w:rsidRDefault="00167E46">
      <w:pPr>
        <w:pStyle w:val="ConsPlusNormal0"/>
        <w:jc w:val="both"/>
      </w:pPr>
    </w:p>
    <w:p w:rsidR="00167E46" w:rsidRDefault="00BA044E">
      <w:pPr>
        <w:pStyle w:val="ConsPlusTitle0"/>
        <w:jc w:val="center"/>
      </w:pPr>
      <w:bookmarkStart w:id="2" w:name="P176"/>
      <w:bookmarkEnd w:id="2"/>
      <w:r>
        <w:t>МИНИМАЛЬНЫЙ РАЗМЕР</w:t>
      </w:r>
    </w:p>
    <w:p w:rsidR="00167E46" w:rsidRDefault="00BA044E">
      <w:pPr>
        <w:pStyle w:val="ConsPlusTitle0"/>
        <w:jc w:val="center"/>
      </w:pPr>
      <w:r>
        <w:t>ВЗНОСА НА КАПИТАЛЬНЫЙ РЕМОНТ ОБЩЕГО ИМУЩЕСТВА</w:t>
      </w:r>
    </w:p>
    <w:p w:rsidR="00167E46" w:rsidRDefault="00BA044E">
      <w:pPr>
        <w:pStyle w:val="ConsPlusTitle0"/>
        <w:jc w:val="center"/>
      </w:pPr>
      <w:r>
        <w:t>В МНОГОКВАРТИРНЫХ ДОМАХ, РАСПОЛОЖЕННЫХ НА ТЕРРИТОРИИ</w:t>
      </w:r>
    </w:p>
    <w:p w:rsidR="00167E46" w:rsidRDefault="00BA044E">
      <w:pPr>
        <w:pStyle w:val="ConsPlusTitle0"/>
        <w:jc w:val="center"/>
      </w:pPr>
      <w:r>
        <w:t>НИЖЕГОРОДСКОЙ ОБЛАСТИ, С 1 ИЮЛЯ ПО 31 ДЕКАБРЯ</w:t>
      </w:r>
    </w:p>
    <w:p w:rsidR="00167E46" w:rsidRDefault="00BA044E">
      <w:pPr>
        <w:pStyle w:val="ConsPlusTitle0"/>
        <w:jc w:val="center"/>
      </w:pPr>
      <w:r>
        <w:t>2026 Г. С ДИФФЕРЕНЦИАЦИЕЙ ПО МУНИЦИПАЛЬНЫМ</w:t>
      </w:r>
    </w:p>
    <w:p w:rsidR="00167E46" w:rsidRDefault="00BA044E">
      <w:pPr>
        <w:pStyle w:val="ConsPlusTitle0"/>
        <w:jc w:val="center"/>
      </w:pPr>
      <w:r>
        <w:t>ОБРАЗОВАНИЯМ НИЖЕГОРОДСКОЙ ОБЛАСТИ</w:t>
      </w:r>
    </w:p>
    <w:p w:rsidR="00167E46" w:rsidRDefault="00167E46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2303"/>
        <w:gridCol w:w="1417"/>
        <w:gridCol w:w="1587"/>
        <w:gridCol w:w="1587"/>
        <w:gridCol w:w="1361"/>
        <w:gridCol w:w="1587"/>
        <w:gridCol w:w="1644"/>
        <w:gridCol w:w="1531"/>
      </w:tblGrid>
      <w:tr w:rsidR="00167E46">
        <w:tc>
          <w:tcPr>
            <w:tcW w:w="56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303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Муниципальное образование Нижегородской области</w:t>
            </w:r>
          </w:p>
        </w:tc>
        <w:tc>
          <w:tcPr>
            <w:tcW w:w="10714" w:type="dxa"/>
            <w:gridSpan w:val="7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Минимальный размер взнос</w:t>
            </w:r>
            <w:r>
              <w:t>а на капитальный ремонт общего имущества в расчете на один квадратный метр общей площади жилого (нежилого) помещения в многоквартирном доме, руб.</w:t>
            </w:r>
          </w:p>
        </w:tc>
      </w:tr>
      <w:tr w:rsidR="00167E46">
        <w:tc>
          <w:tcPr>
            <w:tcW w:w="56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2303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41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 xml:space="preserve">Многоквартирные дома с лифтами, </w:t>
            </w:r>
            <w:r>
              <w:lastRenderedPageBreak/>
              <w:t>оборудованные внутридомовыми инженерными системами теплоснабжения и газосна</w:t>
            </w:r>
            <w:r>
              <w:t>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с лифтами, </w:t>
            </w:r>
            <w:r>
              <w:lastRenderedPageBreak/>
              <w:t>оборудованные внутридомовыми инженерными системами теплоснабжения и не оборудованные внутридомовыми инженерными системами газоснабжения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с лифтами, </w:t>
            </w:r>
            <w:r>
              <w:lastRenderedPageBreak/>
              <w:t>оборудованные внутридомовыми инженерными системами газоснабжения и не оборудованные внутридомовыми инженерными системами теплоснабжения</w:t>
            </w:r>
          </w:p>
        </w:tc>
        <w:tc>
          <w:tcPr>
            <w:tcW w:w="1361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без </w:t>
            </w:r>
            <w:r>
              <w:lastRenderedPageBreak/>
              <w:t>лифтов, оборудованные внутридомовыми инженерными системами тепл</w:t>
            </w:r>
            <w:r>
              <w:t>оснабжения и газоснабжения</w:t>
            </w:r>
          </w:p>
        </w:tc>
        <w:tc>
          <w:tcPr>
            <w:tcW w:w="158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без лифтов, </w:t>
            </w:r>
            <w:r>
              <w:lastRenderedPageBreak/>
              <w:t>оборудованные внутридомовыми инженерными системами теплоснабжения и не оборудованные внутридомовыми инженерными системами газоснабжения</w:t>
            </w:r>
          </w:p>
        </w:tc>
        <w:tc>
          <w:tcPr>
            <w:tcW w:w="1644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без лифтов, </w:t>
            </w:r>
            <w:r>
              <w:lastRenderedPageBreak/>
              <w:t>оборудованные внутридомовым</w:t>
            </w:r>
            <w:r>
              <w:t>и инженерными системами газоснабжения и не оборудованные внутридомовыми инженерными системами теплоснабжения</w:t>
            </w:r>
          </w:p>
        </w:tc>
        <w:tc>
          <w:tcPr>
            <w:tcW w:w="1531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 xml:space="preserve">Многоквартирные дома без лифтов, </w:t>
            </w:r>
            <w:r>
              <w:lastRenderedPageBreak/>
              <w:t>не оборудованные внутридомовыми инженерными системами теплоснабжения и газоснабжения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Богородский муниципальный</w:t>
            </w:r>
            <w:r>
              <w:t xml:space="preserve">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13,92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13,07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12,89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11,43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10,59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10,41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9,57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Вадский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Володарский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Городецкий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Павловский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Арзамас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Выкса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Дзержинск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Кулебаки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Нижний Новгород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городской округ город Саров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Ардатовский муниципальный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13,28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12,48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12,30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10,91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10,11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9,93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9,13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Балахнинский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Большеболдинский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15.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Большемурашкинский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город Бор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Бутурлинский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Вачский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Вознесенский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Воротынский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Гагинский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Дальнеконстантиновский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Дивеевский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24.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Княгининский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Ковернинский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Краснобаковский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Лысковский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Навашинский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29.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город Первомайск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Перевозский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Пильнинский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Починковский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33.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Семеновский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Сергачский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Сеченовский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Сокольский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Сосновский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Спасский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39.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Уренский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город Чкаловск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41.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Шарангский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lastRenderedPageBreak/>
              <w:t>42.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Шатковский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43.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муниципальный округ город Шахунья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44.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Варнавинский муниципальный округ</w:t>
            </w:r>
          </w:p>
        </w:tc>
        <w:tc>
          <w:tcPr>
            <w:tcW w:w="141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12,65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11,88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11,72</w:t>
            </w:r>
          </w:p>
        </w:tc>
        <w:tc>
          <w:tcPr>
            <w:tcW w:w="136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10,39</w:t>
            </w:r>
          </w:p>
        </w:tc>
        <w:tc>
          <w:tcPr>
            <w:tcW w:w="1587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9,63</w:t>
            </w:r>
          </w:p>
        </w:tc>
        <w:tc>
          <w:tcPr>
            <w:tcW w:w="1644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9,46</w:t>
            </w:r>
          </w:p>
        </w:tc>
        <w:tc>
          <w:tcPr>
            <w:tcW w:w="1531" w:type="dxa"/>
            <w:vMerge w:val="restart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8,69</w:t>
            </w: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45.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Ветлужский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46.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Воскресенский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47.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Краснооктябрьский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48.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Лукояновский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49.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>Тонкинский муниципальный 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  <w:tr w:rsidR="00167E46">
        <w:tc>
          <w:tcPr>
            <w:tcW w:w="567" w:type="dxa"/>
            <w:vAlign w:val="center"/>
          </w:tcPr>
          <w:p w:rsidR="00167E46" w:rsidRDefault="00BA044E">
            <w:pPr>
              <w:pStyle w:val="ConsPlusNormal0"/>
              <w:jc w:val="center"/>
            </w:pPr>
            <w:r>
              <w:t>50.</w:t>
            </w:r>
          </w:p>
        </w:tc>
        <w:tc>
          <w:tcPr>
            <w:tcW w:w="2303" w:type="dxa"/>
            <w:vAlign w:val="center"/>
          </w:tcPr>
          <w:p w:rsidR="00167E46" w:rsidRDefault="00BA044E">
            <w:pPr>
              <w:pStyle w:val="ConsPlusNormal0"/>
            </w:pPr>
            <w:r>
              <w:t xml:space="preserve">Тоншаевский муниципальный </w:t>
            </w:r>
            <w:r>
              <w:lastRenderedPageBreak/>
              <w:t>округ</w:t>
            </w:r>
          </w:p>
        </w:tc>
        <w:tc>
          <w:tcPr>
            <w:tcW w:w="141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361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87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644" w:type="dxa"/>
            <w:vMerge/>
          </w:tcPr>
          <w:p w:rsidR="00167E46" w:rsidRDefault="00167E46">
            <w:pPr>
              <w:pStyle w:val="ConsPlusNormal0"/>
            </w:pPr>
          </w:p>
        </w:tc>
        <w:tc>
          <w:tcPr>
            <w:tcW w:w="1531" w:type="dxa"/>
            <w:vMerge/>
          </w:tcPr>
          <w:p w:rsidR="00167E46" w:rsidRDefault="00167E46">
            <w:pPr>
              <w:pStyle w:val="ConsPlusNormal0"/>
            </w:pPr>
          </w:p>
        </w:tc>
      </w:tr>
    </w:tbl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jc w:val="both"/>
      </w:pPr>
    </w:p>
    <w:p w:rsidR="00167E46" w:rsidRDefault="00167E46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67E46">
      <w:headerReference w:type="default" r:id="rId17"/>
      <w:footerReference w:type="default" r:id="rId18"/>
      <w:headerReference w:type="first" r:id="rId19"/>
      <w:footerReference w:type="first" r:id="rId20"/>
      <w:pgSz w:w="16838" w:h="11906" w:orient="landscape"/>
      <w:pgMar w:top="1133" w:right="1440" w:bottom="566" w:left="1440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044E" w:rsidRDefault="00BA044E">
      <w:r>
        <w:separator/>
      </w:r>
    </w:p>
  </w:endnote>
  <w:endnote w:type="continuationSeparator" w:id="0">
    <w:p w:rsidR="00BA044E" w:rsidRDefault="00BA0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67E4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67E46" w:rsidRDefault="00BA04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7E46" w:rsidRDefault="00BA04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7E46" w:rsidRDefault="00BA04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3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17</w:t>
          </w:r>
          <w:r>
            <w:fldChar w:fldCharType="end"/>
          </w:r>
        </w:p>
      </w:tc>
    </w:tr>
  </w:tbl>
  <w:p w:rsidR="00167E46" w:rsidRDefault="00BA044E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167E46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67E46" w:rsidRDefault="00BA04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7E46" w:rsidRDefault="00BA04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7E46" w:rsidRDefault="00BA04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17</w:t>
          </w:r>
          <w:r>
            <w:fldChar w:fldCharType="end"/>
          </w:r>
        </w:p>
      </w:tc>
    </w:tr>
  </w:tbl>
  <w:p w:rsidR="00167E46" w:rsidRDefault="00BA044E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167E4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167E46" w:rsidRDefault="00BA04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7E46" w:rsidRDefault="00BA04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7E46" w:rsidRDefault="00BA04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16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17</w:t>
          </w:r>
          <w:r>
            <w:fldChar w:fldCharType="end"/>
          </w:r>
        </w:p>
      </w:tc>
    </w:tr>
  </w:tbl>
  <w:p w:rsidR="00167E46" w:rsidRDefault="00BA044E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632"/>
      <w:gridCol w:w="4773"/>
      <w:gridCol w:w="4633"/>
    </w:tblGrid>
    <w:tr w:rsidR="00167E46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167E46" w:rsidRDefault="00BA044E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67E46" w:rsidRDefault="00BA044E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67E46" w:rsidRDefault="00BA044E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4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3E6B57">
            <w:rPr>
              <w:rFonts w:ascii="Tahoma" w:hAnsi="Tahoma" w:cs="Tahoma"/>
              <w:noProof/>
            </w:rPr>
            <w:t>17</w:t>
          </w:r>
          <w:r>
            <w:fldChar w:fldCharType="end"/>
          </w:r>
        </w:p>
      </w:tc>
    </w:tr>
  </w:tbl>
  <w:p w:rsidR="00167E46" w:rsidRDefault="00BA044E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044E" w:rsidRDefault="00BA044E">
      <w:r>
        <w:separator/>
      </w:r>
    </w:p>
  </w:footnote>
  <w:footnote w:type="continuationSeparator" w:id="0">
    <w:p w:rsidR="00BA044E" w:rsidRDefault="00BA04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67E4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67E46" w:rsidRDefault="00BA04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14.11.2025 N 693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минимального размера взноса на ка...</w:t>
          </w:r>
        </w:p>
      </w:tc>
      <w:tc>
        <w:tcPr>
          <w:tcW w:w="2300" w:type="pct"/>
          <w:vAlign w:val="center"/>
        </w:tcPr>
        <w:p w:rsidR="00167E46" w:rsidRDefault="00BA04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30.07.2026</w:t>
          </w:r>
        </w:p>
      </w:tc>
    </w:tr>
  </w:tbl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7E46" w:rsidRDefault="00167E46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167E46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67E46" w:rsidRDefault="00BA04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14.11.2025 N 693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минимального размера взноса на</w:t>
          </w:r>
          <w:r>
            <w:rPr>
              <w:rFonts w:ascii="Tahoma" w:hAnsi="Tahoma" w:cs="Tahoma"/>
              <w:sz w:val="16"/>
              <w:szCs w:val="16"/>
            </w:rPr>
            <w:t xml:space="preserve"> ка...</w:t>
          </w:r>
        </w:p>
      </w:tc>
      <w:tc>
        <w:tcPr>
          <w:tcW w:w="2300" w:type="pct"/>
          <w:vAlign w:val="center"/>
        </w:tcPr>
        <w:p w:rsidR="00167E46" w:rsidRDefault="00BA04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30.07.2026</w:t>
          </w:r>
        </w:p>
      </w:tc>
    </w:tr>
  </w:tbl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7E46" w:rsidRDefault="00167E46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167E4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167E46" w:rsidRDefault="00BA04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14.11.2025 N 693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минимального размера взноса на ка...</w:t>
          </w:r>
        </w:p>
      </w:tc>
      <w:tc>
        <w:tcPr>
          <w:tcW w:w="2300" w:type="pct"/>
          <w:vAlign w:val="center"/>
        </w:tcPr>
        <w:p w:rsidR="00167E46" w:rsidRDefault="00BA04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30.07.2026</w:t>
          </w:r>
        </w:p>
      </w:tc>
    </w:tr>
  </w:tbl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7E46" w:rsidRDefault="00167E46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7581"/>
      <w:gridCol w:w="6457"/>
    </w:tblGrid>
    <w:tr w:rsidR="00167E46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167E46" w:rsidRDefault="00BA044E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Нижегородской области от 14.11.2025 N 693</w:t>
          </w:r>
          <w:r>
            <w:rPr>
              <w:rFonts w:ascii="Tahoma" w:hAnsi="Tahoma" w:cs="Tahoma"/>
              <w:sz w:val="16"/>
              <w:szCs w:val="16"/>
            </w:rPr>
            <w:br/>
            <w:t>"Об установлении минимального размера взноса на</w:t>
          </w:r>
          <w:r>
            <w:rPr>
              <w:rFonts w:ascii="Tahoma" w:hAnsi="Tahoma" w:cs="Tahoma"/>
              <w:sz w:val="16"/>
              <w:szCs w:val="16"/>
            </w:rPr>
            <w:t xml:space="preserve"> ка...</w:t>
          </w:r>
        </w:p>
      </w:tc>
      <w:tc>
        <w:tcPr>
          <w:tcW w:w="2300" w:type="pct"/>
          <w:vAlign w:val="center"/>
        </w:tcPr>
        <w:p w:rsidR="00167E46" w:rsidRDefault="00BA044E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30.07.2026</w:t>
          </w:r>
        </w:p>
      </w:tc>
    </w:tr>
  </w:tbl>
  <w:p w:rsidR="00167E46" w:rsidRDefault="00167E46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67E46" w:rsidRDefault="00167E46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E46"/>
    <w:rsid w:val="00167E46"/>
    <w:rsid w:val="003E6B57"/>
    <w:rsid w:val="00BA0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65B63F7-A848-404A-A901-97454C75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1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JurTerm2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RLAW187&amp;n=337629&amp;date=30.07.2026&amp;dst=46&amp;field=134" TargetMode="External"/><Relationship Id="rId17" Type="http://schemas.openxmlformats.org/officeDocument/2006/relationships/header" Target="header3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20" Type="http://schemas.openxmlformats.org/officeDocument/2006/relationships/footer" Target="footer4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RLAW187&amp;n=337629&amp;date=30.07.2026&amp;dst=100023&amp;field=134" TargetMode="External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hyperlink" Target="https://login.consultant.ru/link/?req=doc&amp;base=LAW&amp;n=533471&amp;date=30.07.2026&amp;dst=1204&amp;field=134" TargetMode="External"/><Relationship Id="rId19" Type="http://schemas.openxmlformats.org/officeDocument/2006/relationships/header" Target="header4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33471&amp;date=30.07.2026&amp;dst=196&amp;field=134" TargetMode="External"/><Relationship Id="rId14" Type="http://schemas.openxmlformats.org/officeDocument/2006/relationships/footer" Target="footer1.xm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1634</Words>
  <Characters>9316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Нижегородской области от 14.11.2025 N 693
"Об установлении минимального размера взноса на капитальный ремонт общего имущества в многоквартирных домах, расположенных на территории Нижегородской области, на 2026 год"</vt:lpstr>
    </vt:vector>
  </TitlesOfParts>
  <Company>КонсультантПлюс Версия 4025.00.50</Company>
  <LinksUpToDate>false</LinksUpToDate>
  <CharactersWithSpaces>10929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Нижегородской области от 14.11.2025 N 693
"Об установлении минимального размера взноса на капитальный ремонт общего имущества в многоквартирных домах, расположенных на территории Нижегородской области, на 2026 год"</dc:title>
  <dc:creator>Шалаева Нина</dc:creator>
  <cp:lastModifiedBy>Шалаева Нина</cp:lastModifiedBy>
  <cp:revision>2</cp:revision>
  <dcterms:created xsi:type="dcterms:W3CDTF">2026-07-30T08:49:00Z</dcterms:created>
  <dcterms:modified xsi:type="dcterms:W3CDTF">2026-07-30T08:49:00Z</dcterms:modified>
</cp:coreProperties>
</file>