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113D" w:rsidRDefault="002456E0" w:rsidP="00130B9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B81D71" w:rsidRPr="002456E0" w:rsidRDefault="002456E0" w:rsidP="00130B9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проведении контрольных мероприятий в отношении Некоммерческой организации «Фонд капитального ремонта многок</w:t>
      </w:r>
      <w:r w:rsidR="00113463">
        <w:rPr>
          <w:rFonts w:ascii="Times New Roman" w:hAnsi="Times New Roman" w:cs="Times New Roman"/>
          <w:b/>
          <w:sz w:val="28"/>
          <w:szCs w:val="28"/>
        </w:rPr>
        <w:t>вартирных домов, расположенных на территории</w:t>
      </w:r>
      <w:r>
        <w:rPr>
          <w:rFonts w:ascii="Times New Roman" w:hAnsi="Times New Roman" w:cs="Times New Roman"/>
          <w:b/>
          <w:sz w:val="28"/>
          <w:szCs w:val="28"/>
        </w:rPr>
        <w:t xml:space="preserve"> Нижегородской области» в 20</w:t>
      </w:r>
      <w:r w:rsidR="00B515AF">
        <w:rPr>
          <w:rFonts w:ascii="Times New Roman" w:hAnsi="Times New Roman" w:cs="Times New Roman"/>
          <w:b/>
          <w:sz w:val="28"/>
          <w:szCs w:val="28"/>
        </w:rPr>
        <w:t>2</w:t>
      </w:r>
      <w:r w:rsidR="009C0BCC" w:rsidRPr="009C0BCC">
        <w:rPr>
          <w:rFonts w:ascii="Times New Roman" w:hAnsi="Times New Roman" w:cs="Times New Roman"/>
          <w:b/>
          <w:sz w:val="28"/>
          <w:szCs w:val="28"/>
        </w:rPr>
        <w:t>3</w:t>
      </w:r>
      <w:r w:rsidR="00185BC4" w:rsidRPr="00185BC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году</w:t>
      </w:r>
    </w:p>
    <w:p w:rsidR="00E0113D" w:rsidRDefault="00E0113D" w:rsidP="00130B9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74EE" w:rsidRDefault="00B515AF" w:rsidP="009C0B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E83ECC" w:rsidRPr="002F19C8">
        <w:rPr>
          <w:rFonts w:ascii="Times New Roman" w:hAnsi="Times New Roman" w:cs="Times New Roman"/>
          <w:sz w:val="28"/>
          <w:szCs w:val="28"/>
        </w:rPr>
        <w:t>1</w:t>
      </w:r>
      <w:r w:rsidR="00364678" w:rsidRPr="002F19C8">
        <w:rPr>
          <w:rFonts w:ascii="Times New Roman" w:hAnsi="Times New Roman" w:cs="Times New Roman"/>
          <w:sz w:val="28"/>
          <w:szCs w:val="28"/>
        </w:rPr>
        <w:t xml:space="preserve">. </w:t>
      </w:r>
      <w:r w:rsidR="009C0BCC" w:rsidRPr="002F19C8">
        <w:rPr>
          <w:rFonts w:ascii="Times New Roman" w:hAnsi="Times New Roman" w:cs="Times New Roman"/>
          <w:sz w:val="28"/>
          <w:szCs w:val="28"/>
        </w:rPr>
        <w:t>Отделением фонда пенсионного и социального страхования по Нижегородской области с 25.10.2023 по 07.11.2023 проведена выездная про</w:t>
      </w:r>
      <w:r w:rsidR="002F19C8" w:rsidRPr="002F19C8">
        <w:rPr>
          <w:rFonts w:ascii="Times New Roman" w:hAnsi="Times New Roman" w:cs="Times New Roman"/>
          <w:sz w:val="28"/>
          <w:szCs w:val="28"/>
        </w:rPr>
        <w:t>верка</w:t>
      </w:r>
      <w:r w:rsidR="005774EE">
        <w:rPr>
          <w:rFonts w:ascii="Times New Roman" w:hAnsi="Times New Roman" w:cs="Times New Roman"/>
          <w:sz w:val="28"/>
          <w:szCs w:val="28"/>
        </w:rPr>
        <w:t>:</w:t>
      </w:r>
    </w:p>
    <w:p w:rsidR="009C0BCC" w:rsidRDefault="001D4490" w:rsidP="005774E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</w:t>
      </w:r>
      <w:r w:rsidR="005774EE">
        <w:rPr>
          <w:rFonts w:ascii="Times New Roman" w:hAnsi="Times New Roman" w:cs="Times New Roman"/>
          <w:sz w:val="28"/>
          <w:szCs w:val="28"/>
        </w:rPr>
        <w:t xml:space="preserve"> </w:t>
      </w:r>
      <w:r w:rsidR="002F19C8" w:rsidRPr="002F19C8">
        <w:rPr>
          <w:rFonts w:ascii="Times New Roman" w:hAnsi="Times New Roman" w:cs="Times New Roman"/>
          <w:sz w:val="28"/>
          <w:szCs w:val="28"/>
        </w:rPr>
        <w:t>правильности исчисления, своевременности и полноты уплаты (перечисления) страховых взносов страхователем, правильности подтверждения страхователем основного вида экономической деятельности НКО «Нижегородский фонд ремонта МКД»</w:t>
      </w:r>
      <w:r>
        <w:rPr>
          <w:rFonts w:ascii="Times New Roman" w:hAnsi="Times New Roman" w:cs="Times New Roman"/>
          <w:sz w:val="28"/>
          <w:szCs w:val="28"/>
        </w:rPr>
        <w:t>, за период с 01.01.2020 по 31.12.2022</w:t>
      </w:r>
      <w:r w:rsidR="005774EE">
        <w:rPr>
          <w:rFonts w:ascii="Times New Roman" w:hAnsi="Times New Roman" w:cs="Times New Roman"/>
          <w:sz w:val="28"/>
          <w:szCs w:val="28"/>
        </w:rPr>
        <w:t>;</w:t>
      </w:r>
    </w:p>
    <w:p w:rsidR="004C5C87" w:rsidRDefault="001D4490" w:rsidP="001D449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</w:t>
      </w:r>
      <w:r w:rsidR="005774EE">
        <w:rPr>
          <w:rFonts w:ascii="Times New Roman" w:hAnsi="Times New Roman" w:cs="Times New Roman"/>
          <w:sz w:val="28"/>
          <w:szCs w:val="28"/>
        </w:rPr>
        <w:t xml:space="preserve"> полноты и достоверности представляемых страхователем или застрахованным лицом сведений и документов, необходимых для назначения и выплаты страхового обеспечения, а также для возмещения расходов страхователя на выплату социального пособия на погребение</w:t>
      </w:r>
      <w:r w:rsidR="001F64E4">
        <w:rPr>
          <w:rFonts w:ascii="Times New Roman" w:hAnsi="Times New Roman" w:cs="Times New Roman"/>
          <w:sz w:val="28"/>
          <w:szCs w:val="28"/>
        </w:rPr>
        <w:t xml:space="preserve"> </w:t>
      </w:r>
      <w:r w:rsidR="001F64E4" w:rsidRPr="002F19C8">
        <w:rPr>
          <w:rFonts w:ascii="Times New Roman" w:hAnsi="Times New Roman" w:cs="Times New Roman"/>
          <w:sz w:val="28"/>
          <w:szCs w:val="28"/>
        </w:rPr>
        <w:t>НКО «Нижегородский фонд ремонта МКД»</w:t>
      </w:r>
      <w:r w:rsidR="004C5C8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C5C87">
        <w:rPr>
          <w:rFonts w:ascii="Times New Roman" w:hAnsi="Times New Roman" w:cs="Times New Roman"/>
          <w:sz w:val="28"/>
          <w:szCs w:val="28"/>
        </w:rPr>
        <w:t>за период с 01.01.2020 по 31.12.2022.</w:t>
      </w:r>
    </w:p>
    <w:p w:rsidR="001D4490" w:rsidRDefault="001D4490" w:rsidP="001D449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Проведена выборочная проверка представленных документов:</w:t>
      </w:r>
    </w:p>
    <w:p w:rsidR="006455CF" w:rsidRDefault="001D4490" w:rsidP="00CF06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табеля учета рабочего времени</w:t>
      </w:r>
      <w:r w:rsidR="004F339B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455CF" w:rsidRDefault="001D4490" w:rsidP="006455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Договоры гражданско-правового характера, акты выполненных работ</w:t>
      </w:r>
      <w:r w:rsidR="00054866">
        <w:rPr>
          <w:rFonts w:ascii="Times New Roman" w:hAnsi="Times New Roman" w:cs="Times New Roman"/>
          <w:sz w:val="28"/>
          <w:szCs w:val="28"/>
        </w:rPr>
        <w:t xml:space="preserve">; </w:t>
      </w:r>
      <w:r w:rsidR="00AE3D0B">
        <w:rPr>
          <w:rFonts w:ascii="Times New Roman" w:hAnsi="Times New Roman" w:cs="Times New Roman"/>
          <w:sz w:val="28"/>
          <w:szCs w:val="28"/>
        </w:rPr>
        <w:t>Договоры,</w:t>
      </w:r>
      <w:r>
        <w:rPr>
          <w:rFonts w:ascii="Times New Roman" w:hAnsi="Times New Roman" w:cs="Times New Roman"/>
          <w:sz w:val="28"/>
          <w:szCs w:val="28"/>
        </w:rPr>
        <w:t xml:space="preserve"> связанные с хозяйственной деятельностью организации (аренды транспортных средств, жи</w:t>
      </w:r>
      <w:r w:rsidR="00075F4E">
        <w:rPr>
          <w:rFonts w:ascii="Times New Roman" w:hAnsi="Times New Roman" w:cs="Times New Roman"/>
          <w:sz w:val="28"/>
          <w:szCs w:val="28"/>
        </w:rPr>
        <w:t xml:space="preserve">лых помещений у физических лиц); </w:t>
      </w:r>
    </w:p>
    <w:p w:rsidR="006455CF" w:rsidRDefault="00075F4E" w:rsidP="006455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Документы, подтверждающий суммы и обоснованность выплат, не подлежащих обложению страховыми взносами; </w:t>
      </w:r>
    </w:p>
    <w:p w:rsidR="006455CF" w:rsidRDefault="00075F4E" w:rsidP="006455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Карточки индивидуального учета сумм начисленных выплат (иных вознаграждений) и страховых взносов; </w:t>
      </w:r>
    </w:p>
    <w:p w:rsidR="006455CF" w:rsidRDefault="00075F4E" w:rsidP="006455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Оборотно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-сальдовая ведомость по счетам, связанными с начислением и уплатой страховых взносов; </w:t>
      </w:r>
    </w:p>
    <w:p w:rsidR="006455CF" w:rsidRDefault="00075F4E" w:rsidP="006455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Положение об оплате труда; </w:t>
      </w:r>
    </w:p>
    <w:p w:rsidR="006455CF" w:rsidRDefault="00075F4E" w:rsidP="006455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Приказы о назначении на должность директора и главного бухгалтера (действующие в проверяемый период); </w:t>
      </w:r>
    </w:p>
    <w:p w:rsidR="006455CF" w:rsidRDefault="00075F4E" w:rsidP="006455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Приказы о назначении на должность директора и главного бухгалтера (действующие в проверяемый период); </w:t>
      </w:r>
    </w:p>
    <w:p w:rsidR="006455CF" w:rsidRDefault="00075F4E" w:rsidP="006455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Приказы по организации работ, выплате заработной платы, премий, материальной помощи или иных вознаграждений; </w:t>
      </w:r>
    </w:p>
    <w:p w:rsidR="006455CF" w:rsidRDefault="00075F4E" w:rsidP="006455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Расчеты, платежные ведомости по выплате денежных средств работникам; Сводные ведомости; </w:t>
      </w:r>
    </w:p>
    <w:p w:rsidR="006455CF" w:rsidRDefault="00075F4E" w:rsidP="006455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Справки, подтверждающие факт инвалидности; </w:t>
      </w:r>
    </w:p>
    <w:p w:rsidR="006455CF" w:rsidRDefault="00075F4E" w:rsidP="006455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Копия пояснительной записки к бухгалтерскому балансу за предыдущий год; Копия пояснительной записки к бухгалтерскому балансу за предыдущий год; Документы, подтверждающие заявленный тариф; </w:t>
      </w:r>
    </w:p>
    <w:p w:rsidR="006455CF" w:rsidRDefault="00075F4E" w:rsidP="006455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Документы, устанавливающие наличие трудовых отношений между страхователем и застрахованным лицом (трудовая книжка, трудовой договор, служебный контракт); </w:t>
      </w:r>
    </w:p>
    <w:p w:rsidR="006455CF" w:rsidRDefault="00075F4E" w:rsidP="006455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Документы, устанавливающие наличие трудовых отношений между страхователем и застрахованным лицом (трудовая книжка, трудовой договор, служебный контракт); </w:t>
      </w:r>
    </w:p>
    <w:p w:rsidR="006455CF" w:rsidRDefault="00075F4E" w:rsidP="006455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Документы, подтверждающие применение льгот; </w:t>
      </w:r>
    </w:p>
    <w:p w:rsidR="001D4490" w:rsidRPr="002F19C8" w:rsidRDefault="00075F4E" w:rsidP="006455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Авансовые отчеты (командировочные расходы, хоз</w:t>
      </w:r>
      <w:r w:rsidR="006455CF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йственные расходы);</w:t>
      </w:r>
      <w:r w:rsidR="006455CF">
        <w:rPr>
          <w:rFonts w:ascii="Times New Roman" w:hAnsi="Times New Roman" w:cs="Times New Roman"/>
          <w:sz w:val="28"/>
          <w:szCs w:val="28"/>
        </w:rPr>
        <w:t xml:space="preserve"> Штатное расписание (штатная расстановка).</w:t>
      </w:r>
    </w:p>
    <w:p w:rsidR="009C0BCC" w:rsidRDefault="00CF0648" w:rsidP="00130B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Документы, определяющие систему оплаты труда, установленную страхователем («Положение об оплате труда», «Положение о премировании», «Коллективный договора», штатное расписание, приказы и распоряжения по предприятию, иные документы, определяющие систему оплаты труда страхователя и влияющие на исчисление заработка застрахованного лица);</w:t>
      </w:r>
    </w:p>
    <w:p w:rsidR="00CF0648" w:rsidRDefault="00CF0648" w:rsidP="00130B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Документы, устанавливающие наличие трудовых отношений между страхователем и застрахованным лицом и подтверждающие страховой стаж застрахованного лица (трудовая книжка, трудовой договор, служебный контракт, военный билет);</w:t>
      </w:r>
    </w:p>
    <w:p w:rsidR="00CF0648" w:rsidRDefault="00CF0648" w:rsidP="00130B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Заверенная копия приказа о предоставлении дополнительных выходных дней одному из родителей (опекуну, попечителю) для ухода за детьми-инвалидами;</w:t>
      </w:r>
    </w:p>
    <w:p w:rsidR="001B282D" w:rsidRDefault="001B282D" w:rsidP="00130B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 застрахованного лица о выплате (перерасчете) пособия;</w:t>
      </w:r>
    </w:p>
    <w:p w:rsidR="001B282D" w:rsidRDefault="001B282D" w:rsidP="00130B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 застрахованного лица о замене календарных годов;</w:t>
      </w:r>
    </w:p>
    <w:p w:rsidR="001B282D" w:rsidRDefault="001B282D" w:rsidP="00130B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 застрахованного лица о предоставлении дополнительного выходного дня (дней);</w:t>
      </w:r>
    </w:p>
    <w:p w:rsidR="001B282D" w:rsidRDefault="001B282D" w:rsidP="00130B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 о возмещении указанных расходов;</w:t>
      </w:r>
    </w:p>
    <w:p w:rsidR="001B282D" w:rsidRDefault="001B282D" w:rsidP="00130B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 супруга, близкого родственника, иного родственника, законного представителя умершего или иного лица, взявшего на себя обязанность осуществить погребение умершего;</w:t>
      </w:r>
    </w:p>
    <w:p w:rsidR="001B282D" w:rsidRDefault="001B282D" w:rsidP="00130B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Копия свидетельства о рождении предыдущего ребенка (детей) (в случае смерти предыдущего ребенка представляется копия свидетельства о смерти);</w:t>
      </w:r>
    </w:p>
    <w:p w:rsidR="001B282D" w:rsidRDefault="001B282D" w:rsidP="00130B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Копия свидетельства о рождении ребенка, за которым осуществляется уход;</w:t>
      </w:r>
    </w:p>
    <w:p w:rsidR="001B282D" w:rsidRDefault="001B282D" w:rsidP="00130B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Листок нетрудоспособности (по беременности и родам);</w:t>
      </w:r>
    </w:p>
    <w:p w:rsidR="001B282D" w:rsidRDefault="001B282D" w:rsidP="00130B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Листок нетрудоспособности;</w:t>
      </w:r>
    </w:p>
    <w:p w:rsidR="001B282D" w:rsidRDefault="001B282D" w:rsidP="00130B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 о предоставлении застрахованному лицу отпуска по уходу за ребенком;</w:t>
      </w:r>
    </w:p>
    <w:p w:rsidR="001B282D" w:rsidRDefault="001B282D" w:rsidP="00130B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Приказы и распоряжения по предприятию, иные документы, влияющие на выплату пособия (о простоях, об установлении неполного рабочего времени);</w:t>
      </w:r>
    </w:p>
    <w:p w:rsidR="001B282D" w:rsidRDefault="001B282D" w:rsidP="00130B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 сумме заработка застрахованного лица, из которого исчислено пособие (расчетные ведомости по заработной плате (по видам начисление и удержаний), лицевые счета или расчетные листки по заработной плате работников);</w:t>
      </w:r>
    </w:p>
    <w:p w:rsidR="001B282D" w:rsidRDefault="001B282D" w:rsidP="00130B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Свидетельство о рождении (усыновлении) ребенка либо документ, подтверждающий установление опеки, попечительства над ребенком-инвалидом;</w:t>
      </w:r>
    </w:p>
    <w:p w:rsidR="00C3577D" w:rsidRDefault="00C3577D" w:rsidP="00130B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Справка (справки) о сумме заработка, из которого должно быть исчислено пособие, с места (мест) работы (службы, иной деятельности) у другого страхователя (других страхователей);</w:t>
      </w:r>
    </w:p>
    <w:p w:rsidR="00C3577D" w:rsidRDefault="00C3577D" w:rsidP="00130B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Справка (справки) с места работы (службы, иной деятельности) у другого страхователя (у других страхователей) о том, что назначение и выплата пособия этим страхователем не осуществляется;</w:t>
      </w:r>
    </w:p>
    <w:p w:rsidR="00C3577D" w:rsidRDefault="00C3577D" w:rsidP="00130B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Справка о постановке на учет в ранние сроки беременности;</w:t>
      </w:r>
    </w:p>
    <w:p w:rsidR="00C3577D" w:rsidRDefault="00C3577D" w:rsidP="00130B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Справка о смерти застрахованного лица (либо несовершеннолетнего члена семьи застрахованного лица);</w:t>
      </w:r>
    </w:p>
    <w:p w:rsidR="00C3577D" w:rsidRDefault="00C3577D" w:rsidP="00130B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Справка с места работы (службы, органа социальной защиты населения по месту жительства) другого родителя о том, что пособие не назначалось;</w:t>
      </w:r>
    </w:p>
    <w:p w:rsidR="00C3577D" w:rsidRDefault="00C3577D" w:rsidP="00130B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Справка с места работы другого родителя о том, что на момент обращения дополнительные оплачиваемые выходные дни в этом же календарном месяце им не использованы или использованы частично;</w:t>
      </w:r>
    </w:p>
    <w:p w:rsidR="00C3577D" w:rsidRDefault="00C3577D" w:rsidP="00130B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Справка, подтверждающая факт установления инвалидности, выданная бюро (Главным бюро, Федеральным бюро);</w:t>
      </w:r>
    </w:p>
    <w:p w:rsidR="00C3577D" w:rsidRDefault="00C3577D" w:rsidP="00130B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Карточка индивидуального учета сумм начисленных выплат и иных вознаграждений и сумм начисленных страховых взносов;</w:t>
      </w:r>
    </w:p>
    <w:p w:rsidR="00C3577D" w:rsidRDefault="00C3577D" w:rsidP="00130B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Документ, подтверждающие место жительства (пребывания или фактического проживания) ребенка-инвалида.</w:t>
      </w:r>
    </w:p>
    <w:p w:rsidR="00C3577D" w:rsidRDefault="00D301C2" w:rsidP="00130B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22.12.2023 </w:t>
      </w:r>
      <w:r w:rsidRPr="00D301C2">
        <w:rPr>
          <w:rFonts w:ascii="Times New Roman" w:hAnsi="Times New Roman" w:cs="Times New Roman"/>
          <w:sz w:val="28"/>
          <w:szCs w:val="28"/>
        </w:rPr>
        <w:t>в адрес регионального оператора направлен</w:t>
      </w:r>
      <w:r>
        <w:rPr>
          <w:rFonts w:ascii="Times New Roman" w:hAnsi="Times New Roman" w:cs="Times New Roman"/>
          <w:sz w:val="28"/>
          <w:szCs w:val="28"/>
        </w:rPr>
        <w:t xml:space="preserve"> Акт выездной проверки ОСФР по Нижегородской области № 52005230003784 от 21.12.2023.</w:t>
      </w:r>
    </w:p>
    <w:p w:rsidR="00D301C2" w:rsidRDefault="00D301C2" w:rsidP="00130B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Предыдущая выездная проверка проводилась с 18.07.2017 по 24.07.2017, акт выездной проверки от 31.07.2017 № 213н/с. Выявленные предыдущей выездной проверкой недостатки и нарушения устранены.</w:t>
      </w:r>
    </w:p>
    <w:p w:rsidR="00D301C2" w:rsidRDefault="00D301C2" w:rsidP="00130B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Настоящей проверкой установлено: Нарушений законодательства Российской Федерации об обязательном социальном страховании от несчастных случаев на производстве и профессиональных заболеваний не выявлено.</w:t>
      </w:r>
    </w:p>
    <w:p w:rsidR="006328A5" w:rsidRDefault="006328A5" w:rsidP="00130B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Начисление и уплаты страховых взносов по обязательному социальному страхованию от несчастных случаев на производстве и профессиональных заболеваний производилась на основании Федерального закона от 24 июля 1998г. № 125-ФЗ.</w:t>
      </w:r>
    </w:p>
    <w:p w:rsidR="001C1682" w:rsidRPr="00CF0648" w:rsidRDefault="001C1682" w:rsidP="00130B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Территориальным органом Фонда социального страхования российской Федерации в ходе проверки полноты и достоверности сведений, влияющих на право получения застрахованными лицами и исчисление размера страхового обеспечения по обязательному страхованию на случай временной нетрудоспособности и в связи с материнством и иных выплат, нарушений не установлено.</w:t>
      </w:r>
    </w:p>
    <w:p w:rsidR="002F19C8" w:rsidRDefault="002F19C8" w:rsidP="00130B9A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6A5E35" w:rsidRDefault="006A7403" w:rsidP="006E3DE9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6E3DE9">
        <w:rPr>
          <w:color w:val="auto"/>
          <w:sz w:val="28"/>
          <w:szCs w:val="28"/>
        </w:rPr>
        <w:t>2</w:t>
      </w:r>
      <w:r w:rsidR="00094B1E" w:rsidRPr="006E3DE9">
        <w:rPr>
          <w:color w:val="auto"/>
          <w:sz w:val="28"/>
          <w:szCs w:val="28"/>
        </w:rPr>
        <w:t xml:space="preserve">. Министерством </w:t>
      </w:r>
      <w:r w:rsidR="00094B1E" w:rsidRPr="006A7403">
        <w:rPr>
          <w:color w:val="auto"/>
          <w:sz w:val="28"/>
          <w:szCs w:val="28"/>
        </w:rPr>
        <w:t xml:space="preserve">энергетики и жилищно-коммунального хозяйства Нижегородской области </w:t>
      </w:r>
      <w:r w:rsidR="006A5E35">
        <w:rPr>
          <w:color w:val="auto"/>
          <w:sz w:val="28"/>
          <w:szCs w:val="28"/>
        </w:rPr>
        <w:t>н</w:t>
      </w:r>
      <w:r w:rsidR="006A5E35" w:rsidRPr="006A5E35">
        <w:rPr>
          <w:sz w:val="28"/>
          <w:szCs w:val="28"/>
        </w:rPr>
        <w:t xml:space="preserve">а основании части 1 статьи 186 Жилищного кодекса Российской Федерации, части 3 статьи 33 Закона Нижегородской области от 28 ноября 2013 г. № 159-З «Об организации проведения капитального ремонта </w:t>
      </w:r>
      <w:r w:rsidR="006A5E35" w:rsidRPr="006A5E35">
        <w:rPr>
          <w:sz w:val="28"/>
          <w:szCs w:val="28"/>
        </w:rPr>
        <w:lastRenderedPageBreak/>
        <w:t>общего имущества в многоквартирных домах, расположенных на территории Нижегородской области», раздела 3 Порядка осуществления контроля за соответствием деятельности регионального оператора установленным требованиям, утвержденного постановлением Правительства Нижегородской области от 31 октября 2019 г. № 807, плана проведения проверок деятельности некоммерческой организации «Фонд капитального ремонта многоквартирных домов, расположенных на территории Нижегородской области» на 2023 год, утвержденного приказом министерства энергетики и жилищно-коммунального хозяйства Нижегородской области от 12 мая 2023 г. № 329-87/23П/од</w:t>
      </w:r>
      <w:r w:rsidR="006A5E35">
        <w:rPr>
          <w:sz w:val="28"/>
          <w:szCs w:val="28"/>
        </w:rPr>
        <w:t xml:space="preserve">, </w:t>
      </w:r>
      <w:r w:rsidR="00094B1E" w:rsidRPr="006A7403">
        <w:rPr>
          <w:color w:val="auto"/>
          <w:sz w:val="28"/>
          <w:szCs w:val="28"/>
        </w:rPr>
        <w:t xml:space="preserve">в соответствии </w:t>
      </w:r>
      <w:r w:rsidR="00E07588">
        <w:rPr>
          <w:color w:val="auto"/>
          <w:sz w:val="28"/>
          <w:szCs w:val="28"/>
        </w:rPr>
        <w:t xml:space="preserve">с </w:t>
      </w:r>
      <w:r w:rsidR="00094B1E" w:rsidRPr="006A7403">
        <w:rPr>
          <w:color w:val="auto"/>
          <w:sz w:val="28"/>
          <w:szCs w:val="28"/>
        </w:rPr>
        <w:t>П</w:t>
      </w:r>
      <w:r w:rsidR="006A5E35">
        <w:rPr>
          <w:color w:val="auto"/>
          <w:sz w:val="28"/>
          <w:szCs w:val="28"/>
        </w:rPr>
        <w:t>риказ</w:t>
      </w:r>
      <w:r w:rsidR="00E07588">
        <w:rPr>
          <w:color w:val="auto"/>
          <w:sz w:val="28"/>
          <w:szCs w:val="28"/>
        </w:rPr>
        <w:t>ом</w:t>
      </w:r>
      <w:r w:rsidR="006A5E35">
        <w:rPr>
          <w:color w:val="auto"/>
          <w:sz w:val="28"/>
          <w:szCs w:val="28"/>
        </w:rPr>
        <w:t xml:space="preserve"> министерства энергетики </w:t>
      </w:r>
      <w:r w:rsidR="00094B1E" w:rsidRPr="006A7403">
        <w:rPr>
          <w:color w:val="auto"/>
          <w:sz w:val="28"/>
          <w:szCs w:val="28"/>
        </w:rPr>
        <w:t xml:space="preserve">и ЖКХ Нижегородской области от </w:t>
      </w:r>
      <w:r w:rsidRPr="006A7403">
        <w:rPr>
          <w:color w:val="auto"/>
          <w:sz w:val="28"/>
          <w:szCs w:val="28"/>
        </w:rPr>
        <w:t>22</w:t>
      </w:r>
      <w:r w:rsidR="00094B1E" w:rsidRPr="006A7403">
        <w:rPr>
          <w:color w:val="auto"/>
          <w:sz w:val="28"/>
          <w:szCs w:val="28"/>
        </w:rPr>
        <w:t>.</w:t>
      </w:r>
      <w:r w:rsidRPr="006A7403">
        <w:rPr>
          <w:color w:val="auto"/>
          <w:sz w:val="28"/>
          <w:szCs w:val="28"/>
        </w:rPr>
        <w:t>06</w:t>
      </w:r>
      <w:r w:rsidR="00094B1E" w:rsidRPr="006A7403">
        <w:rPr>
          <w:color w:val="auto"/>
          <w:sz w:val="28"/>
          <w:szCs w:val="28"/>
        </w:rPr>
        <w:t>.202</w:t>
      </w:r>
      <w:r w:rsidRPr="006A7403">
        <w:rPr>
          <w:color w:val="auto"/>
          <w:sz w:val="28"/>
          <w:szCs w:val="28"/>
        </w:rPr>
        <w:t>3</w:t>
      </w:r>
      <w:r w:rsidR="00094B1E" w:rsidRPr="006A7403">
        <w:rPr>
          <w:color w:val="auto"/>
          <w:sz w:val="28"/>
          <w:szCs w:val="28"/>
        </w:rPr>
        <w:t xml:space="preserve"> № 329-</w:t>
      </w:r>
      <w:r w:rsidRPr="006A7403">
        <w:rPr>
          <w:color w:val="auto"/>
          <w:sz w:val="28"/>
          <w:szCs w:val="28"/>
        </w:rPr>
        <w:t>138/23</w:t>
      </w:r>
      <w:r w:rsidR="00094B1E" w:rsidRPr="006A7403">
        <w:rPr>
          <w:color w:val="auto"/>
          <w:sz w:val="28"/>
          <w:szCs w:val="28"/>
        </w:rPr>
        <w:t xml:space="preserve">П/од </w:t>
      </w:r>
      <w:r w:rsidR="00094B1E" w:rsidRPr="006A7403">
        <w:rPr>
          <w:rFonts w:ascii="Cambria Math" w:hAnsi="Cambria Math" w:cs="Cambria Math"/>
          <w:color w:val="auto"/>
          <w:sz w:val="28"/>
          <w:szCs w:val="28"/>
        </w:rPr>
        <w:t>«</w:t>
      </w:r>
      <w:r w:rsidR="00094B1E" w:rsidRPr="006A7403">
        <w:rPr>
          <w:color w:val="auto"/>
          <w:sz w:val="28"/>
          <w:szCs w:val="28"/>
        </w:rPr>
        <w:t xml:space="preserve">О проведении плановых проверок деятельности некоммерческой организации </w:t>
      </w:r>
      <w:r w:rsidR="00094B1E" w:rsidRPr="006A7403">
        <w:rPr>
          <w:rFonts w:ascii="Cambria Math" w:hAnsi="Cambria Math" w:cs="Cambria Math"/>
          <w:color w:val="auto"/>
          <w:sz w:val="28"/>
          <w:szCs w:val="28"/>
        </w:rPr>
        <w:t>«</w:t>
      </w:r>
      <w:r w:rsidR="00094B1E" w:rsidRPr="006A7403">
        <w:rPr>
          <w:color w:val="auto"/>
          <w:sz w:val="28"/>
          <w:szCs w:val="28"/>
        </w:rPr>
        <w:t>Фонд капитального ремонта многоквартирных домов, расположенных на территории Нижегородской области</w:t>
      </w:r>
      <w:r w:rsidR="00094B1E" w:rsidRPr="006A7403">
        <w:rPr>
          <w:rFonts w:ascii="Cambria Math" w:hAnsi="Cambria Math" w:cs="Cambria Math"/>
          <w:color w:val="auto"/>
          <w:sz w:val="28"/>
          <w:szCs w:val="28"/>
        </w:rPr>
        <w:t>»</w:t>
      </w:r>
      <w:r w:rsidR="006E3DE9">
        <w:rPr>
          <w:rFonts w:ascii="Cambria Math" w:hAnsi="Cambria Math" w:cs="Cambria Math"/>
          <w:color w:val="auto"/>
          <w:sz w:val="28"/>
          <w:szCs w:val="28"/>
        </w:rPr>
        <w:t xml:space="preserve"> </w:t>
      </w:r>
      <w:r w:rsidR="006E3DE9" w:rsidRPr="00CD0F2F">
        <w:rPr>
          <w:sz w:val="28"/>
          <w:szCs w:val="28"/>
        </w:rPr>
        <w:t>(далее – региональный оператор)</w:t>
      </w:r>
      <w:r w:rsidR="00094B1E" w:rsidRPr="006A7403">
        <w:rPr>
          <w:color w:val="auto"/>
          <w:sz w:val="28"/>
          <w:szCs w:val="28"/>
        </w:rPr>
        <w:t xml:space="preserve"> </w:t>
      </w:r>
      <w:r w:rsidRPr="006A7403">
        <w:rPr>
          <w:color w:val="auto"/>
          <w:sz w:val="28"/>
          <w:szCs w:val="28"/>
        </w:rPr>
        <w:t>в 2023</w:t>
      </w:r>
      <w:r w:rsidR="00094B1E" w:rsidRPr="006A7403">
        <w:rPr>
          <w:color w:val="auto"/>
          <w:sz w:val="28"/>
          <w:szCs w:val="28"/>
        </w:rPr>
        <w:t xml:space="preserve"> году</w:t>
      </w:r>
      <w:r w:rsidR="006E3DE9">
        <w:rPr>
          <w:color w:val="auto"/>
          <w:sz w:val="28"/>
          <w:szCs w:val="28"/>
        </w:rPr>
        <w:t xml:space="preserve"> </w:t>
      </w:r>
      <w:r w:rsidR="006E3DE9">
        <w:rPr>
          <w:sz w:val="28"/>
          <w:szCs w:val="28"/>
        </w:rPr>
        <w:t>проведена плановая проверка</w:t>
      </w:r>
      <w:r w:rsidR="006E3DE9" w:rsidRPr="00CD0F2F">
        <w:rPr>
          <w:sz w:val="28"/>
          <w:szCs w:val="28"/>
        </w:rPr>
        <w:t xml:space="preserve"> деятельности </w:t>
      </w:r>
      <w:r w:rsidR="006E3DE9">
        <w:rPr>
          <w:sz w:val="28"/>
          <w:szCs w:val="28"/>
        </w:rPr>
        <w:t>регионального оператора за 2022 год.</w:t>
      </w:r>
      <w:r w:rsidR="00094B1E" w:rsidRPr="006A7403">
        <w:rPr>
          <w:color w:val="auto"/>
          <w:sz w:val="28"/>
          <w:szCs w:val="28"/>
        </w:rPr>
        <w:t xml:space="preserve"> </w:t>
      </w:r>
    </w:p>
    <w:p w:rsidR="00CD0F2F" w:rsidRPr="00CD0F2F" w:rsidRDefault="00CD0F2F" w:rsidP="006E3DE9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color w:val="000000"/>
          <w:sz w:val="24"/>
          <w:szCs w:val="24"/>
        </w:rPr>
      </w:pPr>
      <w:r w:rsidRPr="00CD0F2F">
        <w:rPr>
          <w:rFonts w:ascii="Times New Roman" w:hAnsi="Times New Roman" w:cs="Times New Roman"/>
          <w:color w:val="000000"/>
          <w:sz w:val="28"/>
          <w:szCs w:val="28"/>
        </w:rPr>
        <w:t xml:space="preserve">Дата начала проведения плановых проверок – 26 июня 2023 г. </w:t>
      </w:r>
    </w:p>
    <w:p w:rsidR="00CD0F2F" w:rsidRPr="00CD0F2F" w:rsidRDefault="006E3DE9" w:rsidP="006E3DE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Цель проведения плановой проверки</w:t>
      </w:r>
      <w:r w:rsidR="00CD0F2F" w:rsidRPr="00CD0F2F">
        <w:rPr>
          <w:rFonts w:ascii="Times New Roman" w:hAnsi="Times New Roman" w:cs="Times New Roman"/>
          <w:color w:val="000000"/>
          <w:sz w:val="28"/>
          <w:szCs w:val="28"/>
        </w:rPr>
        <w:t xml:space="preserve"> является осуществление контроля за соответствием/несоответствием деятельности регионального оператора требованиям, установленным Жилищным кодексом Российской Федерации, другими федеральными законами и принятыми в соответствии с ними иными нормативными правовыми актами Российской Федерации, законами Нижегородской области и принятыми в соответствии с ними иными нормативными правовыми актами Нижегородской области (далее – установленные требования). </w:t>
      </w:r>
    </w:p>
    <w:p w:rsidR="00CD0F2F" w:rsidRPr="00CD0F2F" w:rsidRDefault="006E3DE9" w:rsidP="006E3DE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Задачей плановой проверки</w:t>
      </w:r>
      <w:r w:rsidR="00CD0F2F" w:rsidRPr="00CD0F2F">
        <w:rPr>
          <w:rFonts w:ascii="Times New Roman" w:hAnsi="Times New Roman" w:cs="Times New Roman"/>
          <w:color w:val="000000"/>
          <w:sz w:val="28"/>
          <w:szCs w:val="28"/>
        </w:rPr>
        <w:t xml:space="preserve"> является проверка соблюдения </w:t>
      </w:r>
      <w:r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="00CD0F2F" w:rsidRPr="00CD0F2F">
        <w:rPr>
          <w:rFonts w:ascii="Times New Roman" w:hAnsi="Times New Roman" w:cs="Times New Roman"/>
          <w:color w:val="000000"/>
          <w:sz w:val="28"/>
          <w:szCs w:val="28"/>
        </w:rPr>
        <w:t xml:space="preserve">егиональным оператором установленных требований по предметам проверок. </w:t>
      </w:r>
    </w:p>
    <w:p w:rsidR="00CD0F2F" w:rsidRPr="00CD0F2F" w:rsidRDefault="00CD0F2F" w:rsidP="006E3DE9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color w:val="000000"/>
          <w:sz w:val="28"/>
          <w:szCs w:val="28"/>
        </w:rPr>
      </w:pPr>
      <w:r w:rsidRPr="00CD0F2F">
        <w:rPr>
          <w:rFonts w:ascii="Times New Roman" w:hAnsi="Times New Roman" w:cs="Times New Roman"/>
          <w:color w:val="000000"/>
          <w:sz w:val="28"/>
          <w:szCs w:val="28"/>
        </w:rPr>
        <w:t>Предмет провер</w:t>
      </w:r>
      <w:r w:rsidR="006E3DE9">
        <w:rPr>
          <w:rFonts w:ascii="Times New Roman" w:hAnsi="Times New Roman" w:cs="Times New Roman"/>
          <w:color w:val="000000"/>
          <w:sz w:val="28"/>
          <w:szCs w:val="28"/>
        </w:rPr>
        <w:t>ки</w:t>
      </w:r>
      <w:r w:rsidRPr="00CD0F2F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</w:p>
    <w:p w:rsidR="00CD0F2F" w:rsidRPr="00CD0F2F" w:rsidRDefault="00CD0F2F" w:rsidP="006E3DE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0F2F">
        <w:rPr>
          <w:rFonts w:ascii="Times New Roman" w:hAnsi="Times New Roman" w:cs="Times New Roman"/>
          <w:color w:val="000000"/>
          <w:sz w:val="28"/>
          <w:szCs w:val="28"/>
        </w:rPr>
        <w:t xml:space="preserve">по проверке № 1 - деятельность регионального оператора по размещению на своем официальном сайте в информационно-телекоммуникационной сети «Интернет» информации о правах и об обязанностях собственников помещений в многоквартирном доме и регионального оператора, возникающих в связи с исполнением требований Жилищного кодекса Российской Федерации, нормативных правовых актов Нижегородской области, об организации проведения капитального ремонта, а также иные сведения, перечень которых определяется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жилищно-коммунального хозяйства; </w:t>
      </w:r>
    </w:p>
    <w:p w:rsidR="00CD0F2F" w:rsidRPr="00CD0F2F" w:rsidRDefault="00CD0F2F" w:rsidP="00CD0F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0F2F" w:rsidRPr="00CD0F2F" w:rsidRDefault="00CD0F2F" w:rsidP="006E3DE9">
      <w:pPr>
        <w:pageBreakBefore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D0F2F">
        <w:rPr>
          <w:rFonts w:ascii="Times New Roman" w:hAnsi="Times New Roman" w:cs="Times New Roman"/>
          <w:sz w:val="28"/>
          <w:szCs w:val="28"/>
        </w:rPr>
        <w:lastRenderedPageBreak/>
        <w:t xml:space="preserve">по проверке № 2 - деятельность регионального оператора по обеспечению финансовой устойчивости деятельности регионального оператора в отношении объема средств, расходуемых региональным оператором на финансирование региональной программы капитального ремонта общего имущества в многоквартирных домах, расположенных на территории Нижегородской области, утвержденной постановлением Правительства Нижегородской области от 1 апреля 2014 г. № 208, (объема средств, предоставляемых за счет средств фондов капитального ремонта, сформированных собственниками помещений в многоквартирных домах, общее имущество в которых подлежит капитальному ремонту в будущем периоде); </w:t>
      </w:r>
    </w:p>
    <w:p w:rsidR="00CD0F2F" w:rsidRDefault="00CD0F2F" w:rsidP="00CD0F2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D0F2F">
        <w:rPr>
          <w:rFonts w:ascii="Times New Roman" w:hAnsi="Times New Roman" w:cs="Times New Roman"/>
          <w:sz w:val="28"/>
          <w:szCs w:val="28"/>
        </w:rPr>
        <w:t xml:space="preserve">по проверке № 3 - деятельность регионального оператора по принятию установленных законодательством мер, включая начисление пеней, установленных частью 14.1 </w:t>
      </w:r>
      <w:bookmarkStart w:id="0" w:name="_GoBack"/>
      <w:bookmarkEnd w:id="0"/>
      <w:r w:rsidRPr="00CD0F2F">
        <w:rPr>
          <w:rFonts w:ascii="Times New Roman" w:hAnsi="Times New Roman" w:cs="Times New Roman"/>
          <w:sz w:val="28"/>
          <w:szCs w:val="28"/>
        </w:rPr>
        <w:t>статьи 155 Жилищного кодекса Российской Федерации, в отношении собственников помещений в многоквартирном доме, формирующих фонд капитального ремонта на счете регионального оператора, в случае несвоевременной и (или) неполной уплаты ими взносов на капитальный ремонт, в том числе мер по взысканию задолженности с неплательщиков взносов на капитальный ремонт общего имущества в многоквартирном доме и пеней в связи с ненадлежащим исполнением обязанности по уплате взносов на капитальный ремонт</w:t>
      </w:r>
      <w:r w:rsidR="003E5218">
        <w:rPr>
          <w:rFonts w:ascii="Times New Roman" w:hAnsi="Times New Roman" w:cs="Times New Roman"/>
          <w:sz w:val="28"/>
          <w:szCs w:val="28"/>
        </w:rPr>
        <w:t>.</w:t>
      </w:r>
    </w:p>
    <w:p w:rsidR="006B7F71" w:rsidRPr="00C33777" w:rsidRDefault="00C33777" w:rsidP="000673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C33777">
        <w:rPr>
          <w:rFonts w:ascii="Times New Roman" w:hAnsi="Times New Roman" w:cs="Times New Roman"/>
          <w:sz w:val="28"/>
          <w:szCs w:val="28"/>
        </w:rPr>
        <w:t>Региональным оператором предоставлены запрашиваемые сведения.</w:t>
      </w:r>
    </w:p>
    <w:p w:rsidR="00C33777" w:rsidRPr="00C33777" w:rsidRDefault="00C33777" w:rsidP="000673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067378" w:rsidRPr="00C961DF" w:rsidRDefault="008F34DC" w:rsidP="000673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0BCC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6B7F71" w:rsidRPr="006B7F71">
        <w:rPr>
          <w:rFonts w:ascii="Times New Roman" w:hAnsi="Times New Roman" w:cs="Times New Roman"/>
          <w:sz w:val="28"/>
          <w:szCs w:val="28"/>
        </w:rPr>
        <w:t>3</w:t>
      </w:r>
      <w:r w:rsidRPr="006B7F71">
        <w:rPr>
          <w:rFonts w:ascii="Times New Roman" w:hAnsi="Times New Roman" w:cs="Times New Roman"/>
          <w:sz w:val="28"/>
          <w:szCs w:val="28"/>
        </w:rPr>
        <w:t>.</w:t>
      </w:r>
      <w:r w:rsidRPr="009C0BC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4E5ABD" w:rsidRPr="006B7F71">
        <w:rPr>
          <w:rFonts w:ascii="Times New Roman" w:hAnsi="Times New Roman" w:cs="Times New Roman"/>
          <w:sz w:val="28"/>
          <w:szCs w:val="28"/>
        </w:rPr>
        <w:t xml:space="preserve">Отделами </w:t>
      </w:r>
      <w:r w:rsidRPr="006B7F71">
        <w:rPr>
          <w:rFonts w:ascii="Times New Roman" w:hAnsi="Times New Roman" w:cs="Times New Roman"/>
          <w:sz w:val="28"/>
          <w:szCs w:val="28"/>
        </w:rPr>
        <w:t>Гос</w:t>
      </w:r>
      <w:r w:rsidR="006E72CA" w:rsidRPr="006B7F71">
        <w:rPr>
          <w:rFonts w:ascii="Times New Roman" w:hAnsi="Times New Roman" w:cs="Times New Roman"/>
          <w:sz w:val="28"/>
          <w:szCs w:val="28"/>
        </w:rPr>
        <w:t>ударственной жилищной инспекции</w:t>
      </w:r>
      <w:r w:rsidRPr="006B7F71">
        <w:rPr>
          <w:rFonts w:ascii="Times New Roman" w:hAnsi="Times New Roman" w:cs="Times New Roman"/>
          <w:sz w:val="28"/>
          <w:szCs w:val="28"/>
        </w:rPr>
        <w:t xml:space="preserve"> по Нижегородской области </w:t>
      </w:r>
      <w:r w:rsidR="00E223C1" w:rsidRPr="006B7F71">
        <w:rPr>
          <w:rFonts w:ascii="Times New Roman" w:hAnsi="Times New Roman" w:cs="Times New Roman"/>
          <w:sz w:val="28"/>
          <w:szCs w:val="28"/>
        </w:rPr>
        <w:t>за 202</w:t>
      </w:r>
      <w:r w:rsidR="006B7F71">
        <w:rPr>
          <w:rFonts w:ascii="Times New Roman" w:hAnsi="Times New Roman" w:cs="Times New Roman"/>
          <w:sz w:val="28"/>
          <w:szCs w:val="28"/>
        </w:rPr>
        <w:t>3</w:t>
      </w:r>
      <w:r w:rsidR="006E72CA" w:rsidRPr="006B7F71">
        <w:rPr>
          <w:rFonts w:ascii="Times New Roman" w:hAnsi="Times New Roman" w:cs="Times New Roman"/>
          <w:sz w:val="28"/>
          <w:szCs w:val="28"/>
        </w:rPr>
        <w:t xml:space="preserve"> год </w:t>
      </w:r>
      <w:r w:rsidRPr="006B7F71">
        <w:rPr>
          <w:rFonts w:ascii="Times New Roman" w:hAnsi="Times New Roman" w:cs="Times New Roman"/>
          <w:sz w:val="28"/>
          <w:szCs w:val="28"/>
        </w:rPr>
        <w:t xml:space="preserve">в адрес НКО «Нижегородский фонд капитального ремонта МКД» направлено </w:t>
      </w:r>
      <w:r w:rsidR="00C961DF" w:rsidRPr="00C961DF">
        <w:rPr>
          <w:rFonts w:ascii="Times New Roman" w:hAnsi="Times New Roman" w:cs="Times New Roman"/>
          <w:sz w:val="28"/>
          <w:szCs w:val="28"/>
        </w:rPr>
        <w:t>62 предостережения, предписания</w:t>
      </w:r>
      <w:r w:rsidR="00067378" w:rsidRPr="00C961DF">
        <w:rPr>
          <w:rFonts w:ascii="Times New Roman" w:hAnsi="Times New Roman" w:cs="Times New Roman"/>
          <w:sz w:val="28"/>
          <w:szCs w:val="28"/>
        </w:rPr>
        <w:t xml:space="preserve"> </w:t>
      </w:r>
      <w:r w:rsidR="00067378" w:rsidRPr="00C961DF">
        <w:rPr>
          <w:rFonts w:ascii="Times New Roman" w:hAnsi="Times New Roman" w:cs="Times New Roman"/>
          <w:bCs/>
          <w:sz w:val="28"/>
          <w:szCs w:val="28"/>
        </w:rPr>
        <w:t>о недопустимости нарушения обязательных требований.</w:t>
      </w:r>
    </w:p>
    <w:p w:rsidR="008F34DC" w:rsidRPr="00C961DF" w:rsidRDefault="003C7359" w:rsidP="004E5AB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61DF">
        <w:rPr>
          <w:rFonts w:ascii="Times New Roman" w:hAnsi="Times New Roman" w:cs="Times New Roman"/>
          <w:sz w:val="28"/>
          <w:szCs w:val="28"/>
        </w:rPr>
        <w:tab/>
        <w:t>Региональным оператором</w:t>
      </w:r>
      <w:r w:rsidR="008F34DC" w:rsidRPr="00C961DF">
        <w:rPr>
          <w:rFonts w:ascii="Times New Roman" w:hAnsi="Times New Roman" w:cs="Times New Roman"/>
          <w:sz w:val="28"/>
          <w:szCs w:val="28"/>
        </w:rPr>
        <w:t xml:space="preserve"> </w:t>
      </w:r>
      <w:r w:rsidR="004B7B8D" w:rsidRPr="00C961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проведены соответствующие мероприятия, направленные на </w:t>
      </w:r>
      <w:r w:rsidR="00652131" w:rsidRPr="00C961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их </w:t>
      </w:r>
      <w:r w:rsidR="004B7B8D" w:rsidRPr="00C961D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недопущения.</w:t>
      </w:r>
    </w:p>
    <w:p w:rsidR="000967D6" w:rsidRPr="008178AC" w:rsidRDefault="000967D6" w:rsidP="004E5ABD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0967D6" w:rsidRDefault="000967D6" w:rsidP="004E5ABD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6B7F71" w:rsidRPr="008178AC" w:rsidRDefault="006B7F71" w:rsidP="004E5ABD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056E08" w:rsidRPr="00056E08" w:rsidRDefault="00056E08" w:rsidP="006E53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6E08">
        <w:rPr>
          <w:rFonts w:ascii="Times New Roman" w:hAnsi="Times New Roman" w:cs="Times New Roman"/>
          <w:sz w:val="28"/>
          <w:szCs w:val="28"/>
        </w:rPr>
        <w:t xml:space="preserve">Некоммерческая организация </w:t>
      </w:r>
    </w:p>
    <w:p w:rsidR="00056E08" w:rsidRPr="00056E08" w:rsidRDefault="00056E08" w:rsidP="006E53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6E08">
        <w:rPr>
          <w:rFonts w:ascii="Times New Roman" w:hAnsi="Times New Roman" w:cs="Times New Roman"/>
          <w:sz w:val="28"/>
          <w:szCs w:val="28"/>
        </w:rPr>
        <w:t xml:space="preserve">«Фонд капитального ремонта многоквартирных домов, </w:t>
      </w:r>
    </w:p>
    <w:p w:rsidR="006E5367" w:rsidRPr="00056E08" w:rsidRDefault="00056E08" w:rsidP="006E53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6E08">
        <w:rPr>
          <w:rFonts w:ascii="Times New Roman" w:hAnsi="Times New Roman" w:cs="Times New Roman"/>
          <w:sz w:val="28"/>
          <w:szCs w:val="28"/>
        </w:rPr>
        <w:t>расположенных на территории Нижегородской области»</w:t>
      </w:r>
    </w:p>
    <w:sectPr w:rsidR="006E5367" w:rsidRPr="00056E08" w:rsidSect="002A067E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4DB6" w:rsidRDefault="005E4DB6" w:rsidP="004275C6">
      <w:pPr>
        <w:spacing w:after="0" w:line="240" w:lineRule="auto"/>
      </w:pPr>
      <w:r>
        <w:separator/>
      </w:r>
    </w:p>
  </w:endnote>
  <w:endnote w:type="continuationSeparator" w:id="0">
    <w:p w:rsidR="005E4DB6" w:rsidRDefault="005E4DB6" w:rsidP="004275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4DB6" w:rsidRDefault="005E4DB6" w:rsidP="004275C6">
      <w:pPr>
        <w:spacing w:after="0" w:line="240" w:lineRule="auto"/>
      </w:pPr>
      <w:r>
        <w:separator/>
      </w:r>
    </w:p>
  </w:footnote>
  <w:footnote w:type="continuationSeparator" w:id="0">
    <w:p w:rsidR="005E4DB6" w:rsidRDefault="005E4DB6" w:rsidP="004275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0047556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2A067E" w:rsidRPr="002A067E" w:rsidRDefault="002A067E">
        <w:pPr>
          <w:pStyle w:val="a6"/>
          <w:jc w:val="center"/>
          <w:rPr>
            <w:rFonts w:ascii="Times New Roman" w:hAnsi="Times New Roman" w:cs="Times New Roman"/>
          </w:rPr>
        </w:pPr>
        <w:r w:rsidRPr="002A067E">
          <w:rPr>
            <w:rFonts w:ascii="Times New Roman" w:hAnsi="Times New Roman" w:cs="Times New Roman"/>
          </w:rPr>
          <w:fldChar w:fldCharType="begin"/>
        </w:r>
        <w:r w:rsidRPr="002A067E">
          <w:rPr>
            <w:rFonts w:ascii="Times New Roman" w:hAnsi="Times New Roman" w:cs="Times New Roman"/>
          </w:rPr>
          <w:instrText>PAGE   \* MERGEFORMAT</w:instrText>
        </w:r>
        <w:r w:rsidRPr="002A067E">
          <w:rPr>
            <w:rFonts w:ascii="Times New Roman" w:hAnsi="Times New Roman" w:cs="Times New Roman"/>
          </w:rPr>
          <w:fldChar w:fldCharType="separate"/>
        </w:r>
        <w:r w:rsidR="00C33777">
          <w:rPr>
            <w:rFonts w:ascii="Times New Roman" w:hAnsi="Times New Roman" w:cs="Times New Roman"/>
            <w:noProof/>
          </w:rPr>
          <w:t>5</w:t>
        </w:r>
        <w:r w:rsidRPr="002A067E">
          <w:rPr>
            <w:rFonts w:ascii="Times New Roman" w:hAnsi="Times New Roman" w:cs="Times New Roman"/>
          </w:rPr>
          <w:fldChar w:fldCharType="end"/>
        </w:r>
      </w:p>
    </w:sdtContent>
  </w:sdt>
  <w:p w:rsidR="00FC5F6A" w:rsidRDefault="00FC5F6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C871D5"/>
    <w:multiLevelType w:val="hybridMultilevel"/>
    <w:tmpl w:val="7CCE742E"/>
    <w:lvl w:ilvl="0" w:tplc="0419000D">
      <w:start w:val="1"/>
      <w:numFmt w:val="bullet"/>
      <w:lvlText w:val=""/>
      <w:lvlJc w:val="left"/>
      <w:pPr>
        <w:ind w:left="135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</w:abstractNum>
  <w:abstractNum w:abstractNumId="1" w15:restartNumberingAfterBreak="0">
    <w:nsid w:val="0AC55F44"/>
    <w:multiLevelType w:val="hybridMultilevel"/>
    <w:tmpl w:val="282C8076"/>
    <w:lvl w:ilvl="0" w:tplc="86446CC4">
      <w:start w:val="1"/>
      <w:numFmt w:val="decimal"/>
      <w:lvlText w:val="%1."/>
      <w:lvlJc w:val="left"/>
      <w:pPr>
        <w:ind w:left="117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0CB0637D"/>
    <w:multiLevelType w:val="hybridMultilevel"/>
    <w:tmpl w:val="D7E4E696"/>
    <w:lvl w:ilvl="0" w:tplc="773CA3D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1C953F5E"/>
    <w:multiLevelType w:val="hybridMultilevel"/>
    <w:tmpl w:val="8BA60746"/>
    <w:lvl w:ilvl="0" w:tplc="7CB0F32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20871D43"/>
    <w:multiLevelType w:val="hybridMultilevel"/>
    <w:tmpl w:val="2006D024"/>
    <w:lvl w:ilvl="0" w:tplc="9C80472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2ABA5067"/>
    <w:multiLevelType w:val="hybridMultilevel"/>
    <w:tmpl w:val="249E2EE2"/>
    <w:lvl w:ilvl="0" w:tplc="C94C25EC">
      <w:start w:val="1"/>
      <w:numFmt w:val="decimal"/>
      <w:lvlText w:val="%1."/>
      <w:lvlJc w:val="left"/>
      <w:pPr>
        <w:ind w:left="1065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2B8F5085"/>
    <w:multiLevelType w:val="hybridMultilevel"/>
    <w:tmpl w:val="39920E04"/>
    <w:lvl w:ilvl="0" w:tplc="442A933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D4E38D7"/>
    <w:multiLevelType w:val="hybridMultilevel"/>
    <w:tmpl w:val="F34AF3B8"/>
    <w:lvl w:ilvl="0" w:tplc="FEC0B5B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2DDD22CD"/>
    <w:multiLevelType w:val="hybridMultilevel"/>
    <w:tmpl w:val="C3B8FBE0"/>
    <w:lvl w:ilvl="0" w:tplc="9E28D292">
      <w:start w:val="1"/>
      <w:numFmt w:val="bullet"/>
      <w:lvlText w:val=""/>
      <w:lvlJc w:val="left"/>
      <w:pPr>
        <w:ind w:left="1923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0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</w:abstractNum>
  <w:abstractNum w:abstractNumId="9" w15:restartNumberingAfterBreak="0">
    <w:nsid w:val="2E495738"/>
    <w:multiLevelType w:val="hybridMultilevel"/>
    <w:tmpl w:val="1C044248"/>
    <w:lvl w:ilvl="0" w:tplc="885488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1AD6714"/>
    <w:multiLevelType w:val="hybridMultilevel"/>
    <w:tmpl w:val="5EAC540A"/>
    <w:lvl w:ilvl="0" w:tplc="B2F8824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3CFE145A"/>
    <w:multiLevelType w:val="hybridMultilevel"/>
    <w:tmpl w:val="3790F0B8"/>
    <w:lvl w:ilvl="0" w:tplc="D464A5D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3D7C7369"/>
    <w:multiLevelType w:val="hybridMultilevel"/>
    <w:tmpl w:val="530EAC82"/>
    <w:lvl w:ilvl="0" w:tplc="9E28D292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EDB1C66"/>
    <w:multiLevelType w:val="hybridMultilevel"/>
    <w:tmpl w:val="362C9F8C"/>
    <w:lvl w:ilvl="0" w:tplc="94C863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EC0B4A"/>
    <w:multiLevelType w:val="hybridMultilevel"/>
    <w:tmpl w:val="9A0A1C5A"/>
    <w:lvl w:ilvl="0" w:tplc="845E6C72">
      <w:start w:val="1"/>
      <w:numFmt w:val="bullet"/>
      <w:lvlText w:val="-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699F51B7"/>
    <w:multiLevelType w:val="hybridMultilevel"/>
    <w:tmpl w:val="4788A6C6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6BE85EC2"/>
    <w:multiLevelType w:val="hybridMultilevel"/>
    <w:tmpl w:val="E8C2F240"/>
    <w:lvl w:ilvl="0" w:tplc="94C863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F192411"/>
    <w:multiLevelType w:val="hybridMultilevel"/>
    <w:tmpl w:val="604CDABA"/>
    <w:lvl w:ilvl="0" w:tplc="675497C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10"/>
  </w:num>
  <w:num w:numId="3">
    <w:abstractNumId w:val="3"/>
  </w:num>
  <w:num w:numId="4">
    <w:abstractNumId w:val="11"/>
  </w:num>
  <w:num w:numId="5">
    <w:abstractNumId w:val="4"/>
  </w:num>
  <w:num w:numId="6">
    <w:abstractNumId w:val="17"/>
  </w:num>
  <w:num w:numId="7">
    <w:abstractNumId w:val="6"/>
  </w:num>
  <w:num w:numId="8">
    <w:abstractNumId w:val="2"/>
  </w:num>
  <w:num w:numId="9">
    <w:abstractNumId w:val="7"/>
  </w:num>
  <w:num w:numId="10">
    <w:abstractNumId w:val="1"/>
  </w:num>
  <w:num w:numId="11">
    <w:abstractNumId w:val="13"/>
  </w:num>
  <w:num w:numId="12">
    <w:abstractNumId w:val="16"/>
  </w:num>
  <w:num w:numId="13">
    <w:abstractNumId w:val="9"/>
  </w:num>
  <w:num w:numId="14">
    <w:abstractNumId w:val="15"/>
  </w:num>
  <w:num w:numId="15">
    <w:abstractNumId w:val="14"/>
  </w:num>
  <w:num w:numId="16">
    <w:abstractNumId w:val="0"/>
  </w:num>
  <w:num w:numId="17">
    <w:abstractNumId w:val="12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29D7"/>
    <w:rsid w:val="00004108"/>
    <w:rsid w:val="00005928"/>
    <w:rsid w:val="00036B0A"/>
    <w:rsid w:val="00054866"/>
    <w:rsid w:val="00056E08"/>
    <w:rsid w:val="000573B3"/>
    <w:rsid w:val="00067378"/>
    <w:rsid w:val="00072AB2"/>
    <w:rsid w:val="00075F4E"/>
    <w:rsid w:val="00076F67"/>
    <w:rsid w:val="00082F00"/>
    <w:rsid w:val="00094B1E"/>
    <w:rsid w:val="000967D6"/>
    <w:rsid w:val="000A52DF"/>
    <w:rsid w:val="000E13BF"/>
    <w:rsid w:val="000E7FDB"/>
    <w:rsid w:val="000F24E9"/>
    <w:rsid w:val="00113463"/>
    <w:rsid w:val="00120BBE"/>
    <w:rsid w:val="00130B9A"/>
    <w:rsid w:val="00132F31"/>
    <w:rsid w:val="00146A69"/>
    <w:rsid w:val="00155386"/>
    <w:rsid w:val="00162BB0"/>
    <w:rsid w:val="0017789E"/>
    <w:rsid w:val="00185BC4"/>
    <w:rsid w:val="001B282D"/>
    <w:rsid w:val="001C1682"/>
    <w:rsid w:val="001D4490"/>
    <w:rsid w:val="001E1413"/>
    <w:rsid w:val="001E5A99"/>
    <w:rsid w:val="001F64E4"/>
    <w:rsid w:val="002012AC"/>
    <w:rsid w:val="002456E0"/>
    <w:rsid w:val="00291522"/>
    <w:rsid w:val="00292FBD"/>
    <w:rsid w:val="00293413"/>
    <w:rsid w:val="002A067E"/>
    <w:rsid w:val="002A0C8D"/>
    <w:rsid w:val="002A155F"/>
    <w:rsid w:val="002A483C"/>
    <w:rsid w:val="002A6E83"/>
    <w:rsid w:val="002B37EE"/>
    <w:rsid w:val="002E5209"/>
    <w:rsid w:val="002F19C8"/>
    <w:rsid w:val="002F3230"/>
    <w:rsid w:val="003152AD"/>
    <w:rsid w:val="003153B9"/>
    <w:rsid w:val="003230E4"/>
    <w:rsid w:val="00330B0D"/>
    <w:rsid w:val="00331751"/>
    <w:rsid w:val="00336A1D"/>
    <w:rsid w:val="00364678"/>
    <w:rsid w:val="00372EC1"/>
    <w:rsid w:val="003808E1"/>
    <w:rsid w:val="003859AB"/>
    <w:rsid w:val="003A4BBC"/>
    <w:rsid w:val="003C134A"/>
    <w:rsid w:val="003C7359"/>
    <w:rsid w:val="003E5218"/>
    <w:rsid w:val="003E724F"/>
    <w:rsid w:val="00426550"/>
    <w:rsid w:val="004275C6"/>
    <w:rsid w:val="00427E8C"/>
    <w:rsid w:val="00430240"/>
    <w:rsid w:val="00431D36"/>
    <w:rsid w:val="00453A30"/>
    <w:rsid w:val="0047187B"/>
    <w:rsid w:val="004913CF"/>
    <w:rsid w:val="004B502E"/>
    <w:rsid w:val="004B79E9"/>
    <w:rsid w:val="004B7B8D"/>
    <w:rsid w:val="004C5C87"/>
    <w:rsid w:val="004C624E"/>
    <w:rsid w:val="004D5F22"/>
    <w:rsid w:val="004E5ABD"/>
    <w:rsid w:val="004E715F"/>
    <w:rsid w:val="004F339B"/>
    <w:rsid w:val="00521C31"/>
    <w:rsid w:val="00530BDE"/>
    <w:rsid w:val="005400DE"/>
    <w:rsid w:val="00547C38"/>
    <w:rsid w:val="00571D3B"/>
    <w:rsid w:val="005720BC"/>
    <w:rsid w:val="005774EE"/>
    <w:rsid w:val="005D061C"/>
    <w:rsid w:val="005E4DB6"/>
    <w:rsid w:val="0062100F"/>
    <w:rsid w:val="006328A5"/>
    <w:rsid w:val="00641BB5"/>
    <w:rsid w:val="006455CF"/>
    <w:rsid w:val="00652131"/>
    <w:rsid w:val="006558BE"/>
    <w:rsid w:val="00677977"/>
    <w:rsid w:val="006946BA"/>
    <w:rsid w:val="00695EF8"/>
    <w:rsid w:val="006A5E35"/>
    <w:rsid w:val="006A7403"/>
    <w:rsid w:val="006B3105"/>
    <w:rsid w:val="006B7F71"/>
    <w:rsid w:val="006C1461"/>
    <w:rsid w:val="006C26EE"/>
    <w:rsid w:val="006E3DE9"/>
    <w:rsid w:val="006E5367"/>
    <w:rsid w:val="006E72CA"/>
    <w:rsid w:val="006E7B75"/>
    <w:rsid w:val="0070420F"/>
    <w:rsid w:val="00704A42"/>
    <w:rsid w:val="00742C5E"/>
    <w:rsid w:val="00761A02"/>
    <w:rsid w:val="00764695"/>
    <w:rsid w:val="007A3D09"/>
    <w:rsid w:val="007B3C52"/>
    <w:rsid w:val="007C082B"/>
    <w:rsid w:val="007C72DB"/>
    <w:rsid w:val="007D4413"/>
    <w:rsid w:val="007E566A"/>
    <w:rsid w:val="007F0971"/>
    <w:rsid w:val="008178AC"/>
    <w:rsid w:val="008300AB"/>
    <w:rsid w:val="00833AFF"/>
    <w:rsid w:val="00863775"/>
    <w:rsid w:val="00875DE3"/>
    <w:rsid w:val="008B2BC3"/>
    <w:rsid w:val="008B6F23"/>
    <w:rsid w:val="008D09DA"/>
    <w:rsid w:val="008F34DC"/>
    <w:rsid w:val="008F3D9F"/>
    <w:rsid w:val="0090391C"/>
    <w:rsid w:val="009370F6"/>
    <w:rsid w:val="00943D77"/>
    <w:rsid w:val="00957422"/>
    <w:rsid w:val="009951FB"/>
    <w:rsid w:val="00995621"/>
    <w:rsid w:val="009B0514"/>
    <w:rsid w:val="009B4E47"/>
    <w:rsid w:val="009C0BCC"/>
    <w:rsid w:val="009F648A"/>
    <w:rsid w:val="00A03848"/>
    <w:rsid w:val="00A04676"/>
    <w:rsid w:val="00A529D7"/>
    <w:rsid w:val="00A55BD4"/>
    <w:rsid w:val="00A63730"/>
    <w:rsid w:val="00AB1E6D"/>
    <w:rsid w:val="00AC290C"/>
    <w:rsid w:val="00AE358E"/>
    <w:rsid w:val="00AE3D0B"/>
    <w:rsid w:val="00AF2187"/>
    <w:rsid w:val="00B01948"/>
    <w:rsid w:val="00B03D86"/>
    <w:rsid w:val="00B052E0"/>
    <w:rsid w:val="00B25F89"/>
    <w:rsid w:val="00B515AF"/>
    <w:rsid w:val="00B81D71"/>
    <w:rsid w:val="00B97A7E"/>
    <w:rsid w:val="00BF77E6"/>
    <w:rsid w:val="00C03104"/>
    <w:rsid w:val="00C203CA"/>
    <w:rsid w:val="00C33777"/>
    <w:rsid w:val="00C3577D"/>
    <w:rsid w:val="00C443EF"/>
    <w:rsid w:val="00C5579F"/>
    <w:rsid w:val="00C85362"/>
    <w:rsid w:val="00C961DF"/>
    <w:rsid w:val="00CD0F2F"/>
    <w:rsid w:val="00CD3E63"/>
    <w:rsid w:val="00CD71EF"/>
    <w:rsid w:val="00CF0648"/>
    <w:rsid w:val="00D03905"/>
    <w:rsid w:val="00D248FB"/>
    <w:rsid w:val="00D301C2"/>
    <w:rsid w:val="00D67027"/>
    <w:rsid w:val="00DA198B"/>
    <w:rsid w:val="00DA261C"/>
    <w:rsid w:val="00DA45BE"/>
    <w:rsid w:val="00DB02EE"/>
    <w:rsid w:val="00DE1C81"/>
    <w:rsid w:val="00DE38BB"/>
    <w:rsid w:val="00DE4B91"/>
    <w:rsid w:val="00DE549B"/>
    <w:rsid w:val="00DF0896"/>
    <w:rsid w:val="00E0113D"/>
    <w:rsid w:val="00E07588"/>
    <w:rsid w:val="00E223C1"/>
    <w:rsid w:val="00E459E1"/>
    <w:rsid w:val="00E501BB"/>
    <w:rsid w:val="00E57B50"/>
    <w:rsid w:val="00E63814"/>
    <w:rsid w:val="00E75780"/>
    <w:rsid w:val="00E80278"/>
    <w:rsid w:val="00E83ECC"/>
    <w:rsid w:val="00E95439"/>
    <w:rsid w:val="00EE1A0B"/>
    <w:rsid w:val="00F04B7F"/>
    <w:rsid w:val="00F30254"/>
    <w:rsid w:val="00F40359"/>
    <w:rsid w:val="00FA2088"/>
    <w:rsid w:val="00FA72D7"/>
    <w:rsid w:val="00FB1378"/>
    <w:rsid w:val="00FC5F6A"/>
    <w:rsid w:val="00FE56F5"/>
    <w:rsid w:val="00FF0344"/>
    <w:rsid w:val="00FF30CE"/>
    <w:rsid w:val="00FF4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EA79ECD-AD14-41B6-AFB3-1AE966D20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536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967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967D6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4275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275C6"/>
  </w:style>
  <w:style w:type="paragraph" w:styleId="a8">
    <w:name w:val="footer"/>
    <w:basedOn w:val="a"/>
    <w:link w:val="a9"/>
    <w:uiPriority w:val="99"/>
    <w:unhideWhenUsed/>
    <w:rsid w:val="004275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275C6"/>
  </w:style>
  <w:style w:type="paragraph" w:customStyle="1" w:styleId="Default">
    <w:name w:val="Default"/>
    <w:rsid w:val="00E8027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a">
    <w:name w:val="footnote reference"/>
    <w:basedOn w:val="a0"/>
    <w:uiPriority w:val="99"/>
    <w:semiHidden/>
    <w:unhideWhenUsed/>
    <w:rsid w:val="00B052E0"/>
    <w:rPr>
      <w:vertAlign w:val="superscript"/>
    </w:rPr>
  </w:style>
  <w:style w:type="paragraph" w:styleId="ab">
    <w:name w:val="footnote text"/>
    <w:basedOn w:val="a"/>
    <w:link w:val="ac"/>
    <w:uiPriority w:val="99"/>
    <w:semiHidden/>
    <w:unhideWhenUsed/>
    <w:rsid w:val="00B052E0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B052E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418163-7F5D-4619-9397-CE3DF2E5ED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2341</TotalTime>
  <Pages>5</Pages>
  <Words>1712</Words>
  <Characters>9759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Клюшкин Антон</dc:creator>
  <cp:keywords/>
  <dc:description/>
  <cp:lastModifiedBy>Смирнова Светлана</cp:lastModifiedBy>
  <cp:revision>65</cp:revision>
  <cp:lastPrinted>2023-03-15T06:32:00Z</cp:lastPrinted>
  <dcterms:created xsi:type="dcterms:W3CDTF">2021-02-25T06:17:00Z</dcterms:created>
  <dcterms:modified xsi:type="dcterms:W3CDTF">2024-03-19T06:42:00Z</dcterms:modified>
</cp:coreProperties>
</file>