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3D" w:rsidRDefault="002456E0" w:rsidP="00130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Сведения</w:t>
      </w:r>
    </w:p>
    <w:p w:rsidR="00B81D71" w:rsidRPr="002456E0" w:rsidRDefault="002456E0" w:rsidP="00130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контрольных мероприятий в отношении Некоммерческой организации «Фонд капитального ремонта многоквартирных домов, расположенных в Нижегородской области» в 20</w:t>
      </w:r>
      <w:r w:rsidR="00185BC4" w:rsidRPr="00185BC4">
        <w:rPr>
          <w:rFonts w:ascii="Times New Roman" w:hAnsi="Times New Roman" w:cs="Times New Roman"/>
          <w:b/>
          <w:sz w:val="28"/>
          <w:szCs w:val="28"/>
        </w:rPr>
        <w:t xml:space="preserve">20 </w:t>
      </w:r>
      <w:r>
        <w:rPr>
          <w:rFonts w:ascii="Times New Roman" w:hAnsi="Times New Roman" w:cs="Times New Roman"/>
          <w:b/>
          <w:sz w:val="28"/>
          <w:szCs w:val="28"/>
        </w:rPr>
        <w:t>году</w:t>
      </w:r>
    </w:p>
    <w:p w:rsidR="00E0113D" w:rsidRDefault="00E0113D" w:rsidP="00130B9A">
      <w:pPr>
        <w:spacing w:line="240" w:lineRule="auto"/>
        <w:jc w:val="center"/>
        <w:rPr>
          <w:rFonts w:ascii="Times New Roman" w:hAnsi="Times New Roman" w:cs="Times New Roman"/>
          <w:b/>
          <w:sz w:val="28"/>
          <w:szCs w:val="28"/>
        </w:rPr>
      </w:pPr>
    </w:p>
    <w:p w:rsidR="00571D3B" w:rsidRDefault="00571D3B" w:rsidP="00130B9A">
      <w:pPr>
        <w:spacing w:line="240" w:lineRule="auto"/>
        <w:jc w:val="center"/>
        <w:rPr>
          <w:rFonts w:ascii="Times New Roman" w:hAnsi="Times New Roman" w:cs="Times New Roman"/>
          <w:b/>
          <w:sz w:val="28"/>
          <w:szCs w:val="28"/>
        </w:rPr>
      </w:pPr>
    </w:p>
    <w:p w:rsidR="006E5367" w:rsidRPr="00547C38" w:rsidRDefault="006E5367" w:rsidP="00130B9A">
      <w:pPr>
        <w:spacing w:after="0" w:line="240" w:lineRule="auto"/>
        <w:jc w:val="both"/>
        <w:rPr>
          <w:rFonts w:ascii="Times New Roman" w:hAnsi="Times New Roman" w:cs="Times New Roman"/>
          <w:sz w:val="28"/>
          <w:szCs w:val="28"/>
        </w:rPr>
      </w:pPr>
      <w:r w:rsidRPr="00185BC4">
        <w:rPr>
          <w:rFonts w:ascii="Times New Roman" w:hAnsi="Times New Roman" w:cs="Times New Roman"/>
          <w:b/>
          <w:color w:val="FF0000"/>
          <w:sz w:val="28"/>
          <w:szCs w:val="28"/>
        </w:rPr>
        <w:tab/>
      </w:r>
      <w:r w:rsidRPr="00547C38">
        <w:rPr>
          <w:rFonts w:ascii="Times New Roman" w:hAnsi="Times New Roman" w:cs="Times New Roman"/>
          <w:sz w:val="28"/>
          <w:szCs w:val="28"/>
        </w:rPr>
        <w:t>1.</w:t>
      </w:r>
      <w:r w:rsidRPr="00547C38">
        <w:rPr>
          <w:rFonts w:ascii="Times New Roman" w:hAnsi="Times New Roman" w:cs="Times New Roman"/>
          <w:b/>
          <w:sz w:val="28"/>
          <w:szCs w:val="28"/>
        </w:rPr>
        <w:t xml:space="preserve"> </w:t>
      </w:r>
      <w:r w:rsidR="004B502E" w:rsidRPr="00547C38">
        <w:rPr>
          <w:rFonts w:ascii="Times New Roman" w:hAnsi="Times New Roman" w:cs="Times New Roman"/>
          <w:sz w:val="28"/>
          <w:szCs w:val="28"/>
        </w:rPr>
        <w:t>Министерством энергетики и жилищно-коммунального хозяйства Нижегородской области на основании части 1 ста</w:t>
      </w:r>
      <w:r w:rsidR="002A6E83">
        <w:rPr>
          <w:rFonts w:ascii="Times New Roman" w:hAnsi="Times New Roman" w:cs="Times New Roman"/>
          <w:sz w:val="28"/>
          <w:szCs w:val="28"/>
        </w:rPr>
        <w:t>тьи 186 Жилищного кодекса Росси</w:t>
      </w:r>
      <w:r w:rsidR="004B502E" w:rsidRPr="00547C38">
        <w:rPr>
          <w:rFonts w:ascii="Times New Roman" w:hAnsi="Times New Roman" w:cs="Times New Roman"/>
          <w:sz w:val="28"/>
          <w:szCs w:val="28"/>
        </w:rPr>
        <w:t xml:space="preserve">йской Федерации, части 3 статьи 33 Закона Нижегородской области от 28 ноября 2013 года № 159-З «Об организации проведения капитального ремонта общего имущества в многоквартирных домах, расположенных на территории Нижегородской области», раздела 3 Порядка осуществления контроля за соответствием деятельности регионального оператора установленным требованиям, утвержденного постановлением Правительства Нижегородской области от 31 октября 2019 года № 807, плана проверок деятельности некоммерческой организации «Фонд капитального ремонта многоквартирных домов, расположенных на территории Нижегородской области» на 2020 год, утвержденного приказом министерства энергетика и жилищно-коммунального хозяйства Нижегородской области (далее – Министерства) от 31 декабря 2019 года № 329-120/19П/од, приказа Министерства от 19 июня 2020 года № 329-146/20П/од «О проведении плановой проверки деятельности некоммерческой организации «Фонд капитального ремонта многоквартирных домов, расположенных на территории Нижегородской области», с 25 июня </w:t>
      </w:r>
      <w:r w:rsidR="004D5F22">
        <w:rPr>
          <w:rFonts w:ascii="Times New Roman" w:hAnsi="Times New Roman" w:cs="Times New Roman"/>
          <w:sz w:val="28"/>
          <w:szCs w:val="28"/>
        </w:rPr>
        <w:t>(сроком не более 3-х месяцев)</w:t>
      </w:r>
      <w:r w:rsidR="004B502E" w:rsidRPr="00547C38">
        <w:rPr>
          <w:rFonts w:ascii="Times New Roman" w:hAnsi="Times New Roman" w:cs="Times New Roman"/>
          <w:sz w:val="28"/>
          <w:szCs w:val="28"/>
        </w:rPr>
        <w:t xml:space="preserve"> проведена плановая проверка деятельности регионального оператора.</w:t>
      </w:r>
    </w:p>
    <w:p w:rsidR="00547C38" w:rsidRDefault="00547C38" w:rsidP="002915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Це</w:t>
      </w:r>
      <w:r w:rsidRPr="00547C38">
        <w:rPr>
          <w:rFonts w:ascii="Times New Roman" w:hAnsi="Times New Roman" w:cs="Times New Roman"/>
          <w:sz w:val="28"/>
          <w:szCs w:val="28"/>
        </w:rPr>
        <w:t>ль плановой проверки – осуществление контроля за соответствием деятельности регионального оператора установленным требованиям.</w:t>
      </w:r>
    </w:p>
    <w:p w:rsidR="00427E8C" w:rsidRDefault="00547C38" w:rsidP="002915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Задачами плановой проверки является соблюдени</w:t>
      </w:r>
      <w:r w:rsidR="003153B9">
        <w:rPr>
          <w:rFonts w:ascii="Times New Roman" w:hAnsi="Times New Roman" w:cs="Times New Roman"/>
          <w:sz w:val="28"/>
          <w:szCs w:val="28"/>
        </w:rPr>
        <w:t>е</w:t>
      </w:r>
      <w:r>
        <w:rPr>
          <w:rFonts w:ascii="Times New Roman" w:hAnsi="Times New Roman" w:cs="Times New Roman"/>
          <w:sz w:val="28"/>
          <w:szCs w:val="28"/>
        </w:rPr>
        <w:t xml:space="preserve"> региональным оператором, требований Жилищного кодекса Российской Федерации, федеральных законов и принятых в соответствии с ними иных нормативных правовых актов Российской Федерации</w:t>
      </w:r>
      <w:r w:rsidR="003153B9">
        <w:rPr>
          <w:rFonts w:ascii="Times New Roman" w:hAnsi="Times New Roman" w:cs="Times New Roman"/>
          <w:sz w:val="28"/>
          <w:szCs w:val="28"/>
        </w:rPr>
        <w:t xml:space="preserve"> и</w:t>
      </w:r>
      <w:r>
        <w:rPr>
          <w:rFonts w:ascii="Times New Roman" w:hAnsi="Times New Roman" w:cs="Times New Roman"/>
          <w:sz w:val="28"/>
          <w:szCs w:val="28"/>
        </w:rPr>
        <w:t xml:space="preserve"> Н</w:t>
      </w:r>
      <w:r w:rsidR="003153B9">
        <w:rPr>
          <w:rFonts w:ascii="Times New Roman" w:hAnsi="Times New Roman" w:cs="Times New Roman"/>
          <w:sz w:val="28"/>
          <w:szCs w:val="28"/>
        </w:rPr>
        <w:t>ижегородской области.</w:t>
      </w:r>
    </w:p>
    <w:p w:rsidR="003153B9" w:rsidRDefault="003153B9" w:rsidP="002915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Предмет</w:t>
      </w:r>
      <w:r w:rsidR="00AC290C">
        <w:rPr>
          <w:rFonts w:ascii="Times New Roman" w:hAnsi="Times New Roman" w:cs="Times New Roman"/>
          <w:sz w:val="28"/>
          <w:szCs w:val="28"/>
        </w:rPr>
        <w:t>ом</w:t>
      </w:r>
      <w:r>
        <w:rPr>
          <w:rFonts w:ascii="Times New Roman" w:hAnsi="Times New Roman" w:cs="Times New Roman"/>
          <w:sz w:val="28"/>
          <w:szCs w:val="28"/>
        </w:rPr>
        <w:t xml:space="preserve"> проверки</w:t>
      </w:r>
      <w:r w:rsidR="00E95439" w:rsidRPr="00E95439">
        <w:rPr>
          <w:rFonts w:ascii="Times New Roman" w:hAnsi="Times New Roman" w:cs="Times New Roman"/>
          <w:sz w:val="28"/>
          <w:szCs w:val="28"/>
        </w:rPr>
        <w:t xml:space="preserve"> </w:t>
      </w:r>
      <w:r w:rsidR="00E95439">
        <w:rPr>
          <w:rFonts w:ascii="Times New Roman" w:hAnsi="Times New Roman" w:cs="Times New Roman"/>
          <w:sz w:val="28"/>
          <w:szCs w:val="28"/>
        </w:rPr>
        <w:t>является соблюдение региональным оператором установленных требований к</w:t>
      </w:r>
      <w:r>
        <w:rPr>
          <w:rFonts w:ascii="Times New Roman" w:hAnsi="Times New Roman" w:cs="Times New Roman"/>
          <w:sz w:val="28"/>
          <w:szCs w:val="28"/>
        </w:rPr>
        <w:t>:</w:t>
      </w:r>
    </w:p>
    <w:p w:rsidR="003153B9" w:rsidRDefault="00F40359" w:rsidP="00291522">
      <w:pPr>
        <w:pStyle w:val="a3"/>
        <w:spacing w:after="0" w:line="240" w:lineRule="auto"/>
        <w:ind w:left="0" w:firstLine="708"/>
        <w:jc w:val="both"/>
        <w:rPr>
          <w:rFonts w:ascii="Times New Roman" w:hAnsi="Times New Roman" w:cs="Times New Roman"/>
          <w:sz w:val="28"/>
          <w:szCs w:val="28"/>
        </w:rPr>
      </w:pPr>
      <w:r w:rsidRPr="00E95439">
        <w:rPr>
          <w:rFonts w:ascii="Times New Roman" w:hAnsi="Times New Roman" w:cs="Times New Roman"/>
          <w:sz w:val="28"/>
          <w:szCs w:val="28"/>
        </w:rPr>
        <w:t xml:space="preserve">1. </w:t>
      </w:r>
      <w:r w:rsidR="00E95439" w:rsidRPr="00E95439">
        <w:rPr>
          <w:rFonts w:ascii="Times New Roman" w:hAnsi="Times New Roman" w:cs="Times New Roman"/>
          <w:sz w:val="28"/>
          <w:szCs w:val="28"/>
        </w:rPr>
        <w:t>Подготовке</w:t>
      </w:r>
      <w:r w:rsidR="003153B9" w:rsidRPr="00E95439">
        <w:rPr>
          <w:rFonts w:ascii="Times New Roman" w:hAnsi="Times New Roman" w:cs="Times New Roman"/>
          <w:sz w:val="28"/>
          <w:szCs w:val="28"/>
        </w:rPr>
        <w:t xml:space="preserve"> и направ</w:t>
      </w:r>
      <w:r w:rsidR="00E95439" w:rsidRPr="00E95439">
        <w:rPr>
          <w:rFonts w:ascii="Times New Roman" w:hAnsi="Times New Roman" w:cs="Times New Roman"/>
          <w:sz w:val="28"/>
          <w:szCs w:val="28"/>
        </w:rPr>
        <w:t>лению</w:t>
      </w:r>
      <w:r w:rsidRPr="00E95439">
        <w:rPr>
          <w:rFonts w:ascii="Times New Roman" w:hAnsi="Times New Roman" w:cs="Times New Roman"/>
          <w:sz w:val="28"/>
          <w:szCs w:val="28"/>
        </w:rPr>
        <w:t xml:space="preserve"> собственникам помещений в </w:t>
      </w:r>
      <w:r w:rsidR="00E95439" w:rsidRPr="00E95439">
        <w:rPr>
          <w:rFonts w:ascii="Times New Roman" w:hAnsi="Times New Roman" w:cs="Times New Roman"/>
          <w:sz w:val="28"/>
          <w:szCs w:val="28"/>
        </w:rPr>
        <w:t>многоквартирном доме предложения</w:t>
      </w:r>
      <w:r w:rsidR="003153B9" w:rsidRPr="00E95439">
        <w:rPr>
          <w:rFonts w:ascii="Times New Roman" w:hAnsi="Times New Roman" w:cs="Times New Roman"/>
          <w:sz w:val="28"/>
          <w:szCs w:val="28"/>
        </w:rPr>
        <w:t xml:space="preserve"> о сроке начала ка</w:t>
      </w:r>
      <w:r w:rsidR="00E95439" w:rsidRPr="00E95439">
        <w:rPr>
          <w:rFonts w:ascii="Times New Roman" w:hAnsi="Times New Roman" w:cs="Times New Roman"/>
          <w:sz w:val="28"/>
          <w:szCs w:val="28"/>
        </w:rPr>
        <w:t>питального ремонта, необходимом перечне</w:t>
      </w:r>
      <w:r w:rsidR="003153B9" w:rsidRPr="00E95439">
        <w:rPr>
          <w:rFonts w:ascii="Times New Roman" w:hAnsi="Times New Roman" w:cs="Times New Roman"/>
          <w:sz w:val="28"/>
          <w:szCs w:val="28"/>
        </w:rPr>
        <w:t xml:space="preserve"> и об</w:t>
      </w:r>
      <w:r w:rsidR="00E95439">
        <w:rPr>
          <w:rFonts w:ascii="Times New Roman" w:hAnsi="Times New Roman" w:cs="Times New Roman"/>
          <w:sz w:val="28"/>
          <w:szCs w:val="28"/>
        </w:rPr>
        <w:t xml:space="preserve">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95439" w:rsidRDefault="00E95439" w:rsidP="0029152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 Осуществлению функций технического заказчика работ и (или) услуг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95439" w:rsidRDefault="00E95439" w:rsidP="0029152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3. Размещению на своем официальном сайт в информационно-телекоммуникационной сети «Интернет» информации о правах и об обязанностях собственников помещений в многоквартирном доме и регионального оператора, возникающих в связи с исполнением требований Жилищного кодекса Российской Федерации, нормативных правовых актов Нижегородской области,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95439" w:rsidRDefault="00E95439" w:rsidP="0029152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4. Соблюдению размера предельной стоимости услуг и (или) работ по капитальному ремонту общего имущества в многоквартирных домах, оплачиваемых региональным опер</w:t>
      </w:r>
      <w:r w:rsidR="00C203CA">
        <w:rPr>
          <w:rFonts w:ascii="Times New Roman" w:hAnsi="Times New Roman" w:cs="Times New Roman"/>
          <w:sz w:val="28"/>
          <w:szCs w:val="28"/>
        </w:rPr>
        <w:t>а</w:t>
      </w:r>
      <w:r>
        <w:rPr>
          <w:rFonts w:ascii="Times New Roman" w:hAnsi="Times New Roman" w:cs="Times New Roman"/>
          <w:sz w:val="28"/>
          <w:szCs w:val="28"/>
        </w:rPr>
        <w:t>тором за счет средств фонда капитального ремонта.</w:t>
      </w:r>
    </w:p>
    <w:p w:rsidR="00E95439" w:rsidRDefault="00C203CA" w:rsidP="0029152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5. Порядку и условиям размещения временно свободных средств, находящихся на специальном счете, счетах регионального оператора, на которых осуществляется формирование фондов капитального ремонта.</w:t>
      </w:r>
    </w:p>
    <w:p w:rsidR="00C203CA" w:rsidRDefault="00C203CA" w:rsidP="0029152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 Обеспечение финансовой устойчивости деятельности регионального оператора в отношении объема средств, расходуемых региональным оператором на финансирование региональной программы капитального ремонта общего имущества в многоквартирных домах, расположенных на территории Нижегородской области, утвержденной постановлением Правительства Нижегородской области от 1 апреля 2014 года № 208 (далее – Программа).</w:t>
      </w:r>
    </w:p>
    <w:p w:rsidR="00C203CA" w:rsidRDefault="00C203CA" w:rsidP="0029152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7. Зачету в счет исполнения на будущий период обязательств по уплате взносов на капитальный ремонт собственниками помещений в многоквартирном доме стоимости отдельных услуг и (или) работ по капитальному ремонту общего имущества в многоквартирном доме, оказанных и (или) выполненных до наступления установленного Программой срока, оплата которых осуществлена без использования средств областного, местн</w:t>
      </w:r>
      <w:r w:rsidR="004D5F22">
        <w:rPr>
          <w:rFonts w:ascii="Times New Roman" w:hAnsi="Times New Roman" w:cs="Times New Roman"/>
          <w:sz w:val="28"/>
          <w:szCs w:val="28"/>
        </w:rPr>
        <w:t>о</w:t>
      </w:r>
      <w:r>
        <w:rPr>
          <w:rFonts w:ascii="Times New Roman" w:hAnsi="Times New Roman" w:cs="Times New Roman"/>
          <w:sz w:val="28"/>
          <w:szCs w:val="28"/>
        </w:rPr>
        <w:t>го бюджетов и средств регионального оператора.</w:t>
      </w:r>
    </w:p>
    <w:p w:rsidR="004D5F22" w:rsidRDefault="004D5F22" w:rsidP="00291522">
      <w:pPr>
        <w:pStyle w:val="a3"/>
        <w:spacing w:after="0" w:line="240" w:lineRule="auto"/>
        <w:ind w:left="0" w:firstLine="708"/>
        <w:jc w:val="both"/>
        <w:rPr>
          <w:rFonts w:ascii="Times New Roman" w:hAnsi="Times New Roman" w:cs="Times New Roman"/>
          <w:sz w:val="28"/>
          <w:szCs w:val="28"/>
        </w:rPr>
      </w:pPr>
    </w:p>
    <w:p w:rsidR="00AC290C" w:rsidRDefault="00AC290C" w:rsidP="0029152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итогам контрольных мероприятий Министерством энергетики и ЖКХ Нижегородской области направлены рекомендации региональному оператору в целях устранения и пред</w:t>
      </w:r>
      <w:r w:rsidR="003230E4">
        <w:rPr>
          <w:rFonts w:ascii="Times New Roman" w:hAnsi="Times New Roman" w:cs="Times New Roman"/>
          <w:sz w:val="28"/>
          <w:szCs w:val="28"/>
        </w:rPr>
        <w:t>отвращения выявленных нарушений.</w:t>
      </w:r>
    </w:p>
    <w:p w:rsidR="00B97A7E" w:rsidRDefault="00B97A7E" w:rsidP="00082F00">
      <w:pPr>
        <w:spacing w:after="0" w:line="240" w:lineRule="auto"/>
        <w:ind w:firstLine="708"/>
        <w:jc w:val="both"/>
        <w:rPr>
          <w:rFonts w:ascii="Times New Roman" w:hAnsi="Times New Roman" w:cs="Times New Roman"/>
          <w:sz w:val="28"/>
          <w:szCs w:val="28"/>
        </w:rPr>
      </w:pPr>
    </w:p>
    <w:p w:rsidR="008B2BC3" w:rsidRPr="00B97A7E" w:rsidRDefault="00530BDE" w:rsidP="008B2B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08.02.2021 в адрес Министерства энергетики и жилищно-коммунального хозяйства Нижегородской области направлена информация о рассмотрении актов проверки НКО «Нижегородский фонд ремонта МКД»</w:t>
      </w:r>
      <w:r w:rsidR="008B2BC3" w:rsidRPr="008B2BC3">
        <w:rPr>
          <w:rFonts w:ascii="Times New Roman" w:hAnsi="Times New Roman" w:cs="Times New Roman"/>
          <w:sz w:val="28"/>
          <w:szCs w:val="28"/>
        </w:rPr>
        <w:t xml:space="preserve"> </w:t>
      </w:r>
      <w:r w:rsidR="008B2BC3">
        <w:rPr>
          <w:rFonts w:ascii="Times New Roman" w:hAnsi="Times New Roman" w:cs="Times New Roman"/>
          <w:sz w:val="28"/>
          <w:szCs w:val="28"/>
        </w:rPr>
        <w:t>при участии руководителей структурных подразделений, каждому из которого рекомендовано усилить контроль за ненадлежащим исполнением служебных обязанностей сотрудниками вверенных им подразделений, принять активные меры по недопущению нарушений жилищного законодательства при выполнении своих должностных обязанностей.</w:t>
      </w:r>
    </w:p>
    <w:p w:rsidR="008B2BC3" w:rsidRPr="00DE549B" w:rsidRDefault="008B2BC3" w:rsidP="008B2BC3">
      <w:pPr>
        <w:spacing w:after="0" w:line="240" w:lineRule="auto"/>
        <w:ind w:firstLine="708"/>
        <w:jc w:val="both"/>
        <w:rPr>
          <w:rFonts w:ascii="Times New Roman" w:hAnsi="Times New Roman" w:cs="Times New Roman"/>
          <w:sz w:val="28"/>
          <w:szCs w:val="28"/>
        </w:rPr>
      </w:pPr>
    </w:p>
    <w:p w:rsidR="003C7359" w:rsidRPr="004E5ABD" w:rsidRDefault="008F34DC" w:rsidP="004E5ABD">
      <w:pPr>
        <w:spacing w:after="0" w:line="240" w:lineRule="auto"/>
        <w:jc w:val="both"/>
        <w:rPr>
          <w:rFonts w:ascii="Times New Roman" w:hAnsi="Times New Roman" w:cs="Times New Roman"/>
          <w:sz w:val="28"/>
          <w:szCs w:val="28"/>
        </w:rPr>
      </w:pPr>
      <w:r w:rsidRPr="004E5ABD">
        <w:rPr>
          <w:rFonts w:ascii="Times New Roman" w:hAnsi="Times New Roman" w:cs="Times New Roman"/>
          <w:sz w:val="28"/>
          <w:szCs w:val="28"/>
        </w:rPr>
        <w:lastRenderedPageBreak/>
        <w:tab/>
        <w:t xml:space="preserve">2. </w:t>
      </w:r>
      <w:r w:rsidR="004E5ABD" w:rsidRPr="004E5ABD">
        <w:rPr>
          <w:rFonts w:ascii="Times New Roman" w:hAnsi="Times New Roman" w:cs="Times New Roman"/>
          <w:sz w:val="28"/>
          <w:szCs w:val="28"/>
        </w:rPr>
        <w:t xml:space="preserve">Отделами </w:t>
      </w:r>
      <w:r w:rsidRPr="004E5ABD">
        <w:rPr>
          <w:rFonts w:ascii="Times New Roman" w:hAnsi="Times New Roman" w:cs="Times New Roman"/>
          <w:sz w:val="28"/>
          <w:szCs w:val="28"/>
        </w:rPr>
        <w:t>Гос</w:t>
      </w:r>
      <w:r w:rsidR="006E72CA">
        <w:rPr>
          <w:rFonts w:ascii="Times New Roman" w:hAnsi="Times New Roman" w:cs="Times New Roman"/>
          <w:sz w:val="28"/>
          <w:szCs w:val="28"/>
        </w:rPr>
        <w:t>ударственной жилищной инспекции</w:t>
      </w:r>
      <w:r w:rsidRPr="004E5ABD">
        <w:rPr>
          <w:rFonts w:ascii="Times New Roman" w:hAnsi="Times New Roman" w:cs="Times New Roman"/>
          <w:sz w:val="28"/>
          <w:szCs w:val="28"/>
        </w:rPr>
        <w:t xml:space="preserve"> по Нижегородской области </w:t>
      </w:r>
      <w:r w:rsidR="006E72CA">
        <w:rPr>
          <w:rFonts w:ascii="Times New Roman" w:hAnsi="Times New Roman" w:cs="Times New Roman"/>
          <w:sz w:val="28"/>
          <w:szCs w:val="28"/>
        </w:rPr>
        <w:t xml:space="preserve">за 2020 год </w:t>
      </w:r>
      <w:r w:rsidRPr="004E5ABD">
        <w:rPr>
          <w:rFonts w:ascii="Times New Roman" w:hAnsi="Times New Roman" w:cs="Times New Roman"/>
          <w:sz w:val="28"/>
          <w:szCs w:val="28"/>
        </w:rPr>
        <w:t xml:space="preserve">в адрес НКО «Нижегородский фонд капитального ремонта МКД» направлено </w:t>
      </w:r>
      <w:r w:rsidR="004E5ABD" w:rsidRPr="004E5ABD">
        <w:rPr>
          <w:rFonts w:ascii="Times New Roman" w:hAnsi="Times New Roman" w:cs="Times New Roman"/>
          <w:sz w:val="28"/>
          <w:szCs w:val="28"/>
        </w:rPr>
        <w:t>41</w:t>
      </w:r>
      <w:r w:rsidR="003C7359" w:rsidRPr="004E5ABD">
        <w:rPr>
          <w:rFonts w:ascii="Times New Roman" w:hAnsi="Times New Roman" w:cs="Times New Roman"/>
          <w:sz w:val="28"/>
          <w:szCs w:val="28"/>
        </w:rPr>
        <w:t xml:space="preserve"> </w:t>
      </w:r>
      <w:r w:rsidRPr="004E5ABD">
        <w:rPr>
          <w:rFonts w:ascii="Times New Roman" w:hAnsi="Times New Roman" w:cs="Times New Roman"/>
          <w:sz w:val="28"/>
          <w:szCs w:val="28"/>
        </w:rPr>
        <w:t>Предписани</w:t>
      </w:r>
      <w:r w:rsidR="004E5ABD" w:rsidRPr="004E5ABD">
        <w:rPr>
          <w:rFonts w:ascii="Times New Roman" w:hAnsi="Times New Roman" w:cs="Times New Roman"/>
          <w:sz w:val="28"/>
          <w:szCs w:val="28"/>
        </w:rPr>
        <w:t xml:space="preserve">е об устранении выявленных </w:t>
      </w:r>
      <w:r w:rsidRPr="004E5ABD">
        <w:rPr>
          <w:rFonts w:ascii="Times New Roman" w:hAnsi="Times New Roman" w:cs="Times New Roman"/>
          <w:sz w:val="28"/>
          <w:szCs w:val="28"/>
        </w:rPr>
        <w:t>нарушений</w:t>
      </w:r>
      <w:r w:rsidR="004E5ABD" w:rsidRPr="004E5ABD">
        <w:rPr>
          <w:rFonts w:ascii="Times New Roman" w:hAnsi="Times New Roman" w:cs="Times New Roman"/>
          <w:sz w:val="28"/>
          <w:szCs w:val="28"/>
        </w:rPr>
        <w:t xml:space="preserve"> обязательных </w:t>
      </w:r>
      <w:r w:rsidRPr="004E5ABD">
        <w:rPr>
          <w:rFonts w:ascii="Times New Roman" w:hAnsi="Times New Roman" w:cs="Times New Roman"/>
          <w:sz w:val="28"/>
          <w:szCs w:val="28"/>
        </w:rPr>
        <w:t>требований</w:t>
      </w:r>
      <w:r w:rsidR="004E5ABD" w:rsidRPr="004E5ABD">
        <w:rPr>
          <w:rFonts w:ascii="Times New Roman" w:hAnsi="Times New Roman" w:cs="Times New Roman"/>
          <w:sz w:val="28"/>
          <w:szCs w:val="28"/>
        </w:rPr>
        <w:t xml:space="preserve"> </w:t>
      </w:r>
      <w:r w:rsidRPr="004E5ABD">
        <w:rPr>
          <w:rFonts w:ascii="Times New Roman" w:hAnsi="Times New Roman" w:cs="Times New Roman"/>
          <w:sz w:val="28"/>
          <w:szCs w:val="28"/>
        </w:rPr>
        <w:t>/лицензионных</w:t>
      </w:r>
      <w:r w:rsidR="004E5ABD" w:rsidRPr="004E5ABD">
        <w:rPr>
          <w:rFonts w:ascii="Times New Roman" w:hAnsi="Times New Roman" w:cs="Times New Roman"/>
          <w:sz w:val="28"/>
          <w:szCs w:val="28"/>
        </w:rPr>
        <w:t xml:space="preserve"> </w:t>
      </w:r>
      <w:r w:rsidRPr="004E5ABD">
        <w:rPr>
          <w:rFonts w:ascii="Times New Roman" w:hAnsi="Times New Roman" w:cs="Times New Roman"/>
          <w:sz w:val="28"/>
          <w:szCs w:val="28"/>
        </w:rPr>
        <w:t>требований/</w:t>
      </w:r>
      <w:r w:rsidR="004E5ABD" w:rsidRPr="004E5ABD">
        <w:rPr>
          <w:rFonts w:ascii="Times New Roman" w:hAnsi="Times New Roman" w:cs="Times New Roman"/>
          <w:sz w:val="28"/>
          <w:szCs w:val="28"/>
        </w:rPr>
        <w:t xml:space="preserve"> </w:t>
      </w:r>
      <w:r w:rsidRPr="004E5ABD">
        <w:rPr>
          <w:rFonts w:ascii="Times New Roman" w:hAnsi="Times New Roman" w:cs="Times New Roman"/>
          <w:sz w:val="28"/>
          <w:szCs w:val="28"/>
        </w:rPr>
        <w:t>законодательства Российской Федерации о государственной информационной системе жилищно-коммунального хозяйства</w:t>
      </w:r>
      <w:r w:rsidR="003C7359" w:rsidRPr="004E5ABD">
        <w:rPr>
          <w:rFonts w:ascii="Times New Roman" w:hAnsi="Times New Roman" w:cs="Times New Roman"/>
          <w:sz w:val="28"/>
          <w:szCs w:val="28"/>
        </w:rPr>
        <w:t>.</w:t>
      </w:r>
    </w:p>
    <w:p w:rsidR="008F34DC" w:rsidRDefault="003C7359" w:rsidP="004E5ABD">
      <w:pPr>
        <w:spacing w:after="0" w:line="240" w:lineRule="auto"/>
        <w:jc w:val="both"/>
        <w:rPr>
          <w:rFonts w:ascii="Times New Roman" w:eastAsia="Times New Roman" w:hAnsi="Times New Roman" w:cs="Times New Roman"/>
          <w:sz w:val="28"/>
          <w:szCs w:val="28"/>
          <w:lang w:eastAsia="ru-RU"/>
        </w:rPr>
      </w:pPr>
      <w:r w:rsidRPr="004E5ABD">
        <w:rPr>
          <w:rFonts w:ascii="Times New Roman" w:hAnsi="Times New Roman" w:cs="Times New Roman"/>
          <w:sz w:val="28"/>
          <w:szCs w:val="28"/>
        </w:rPr>
        <w:tab/>
        <w:t>Региональным оператором</w:t>
      </w:r>
      <w:r w:rsidR="008F34DC" w:rsidRPr="004E5ABD">
        <w:rPr>
          <w:rFonts w:ascii="Times New Roman" w:hAnsi="Times New Roman" w:cs="Times New Roman"/>
          <w:sz w:val="28"/>
          <w:szCs w:val="28"/>
        </w:rPr>
        <w:t xml:space="preserve"> </w:t>
      </w:r>
      <w:r w:rsidR="004B7B8D" w:rsidRPr="004E5ABD">
        <w:rPr>
          <w:rFonts w:ascii="Times New Roman" w:eastAsia="Times New Roman" w:hAnsi="Times New Roman" w:cs="Times New Roman"/>
          <w:sz w:val="28"/>
          <w:szCs w:val="28"/>
          <w:lang w:eastAsia="ru-RU"/>
        </w:rPr>
        <w:t xml:space="preserve">проведены соответствующие мероприятия, направленные на </w:t>
      </w:r>
      <w:r w:rsidR="00652131" w:rsidRPr="004E5ABD">
        <w:rPr>
          <w:rFonts w:ascii="Times New Roman" w:eastAsia="Times New Roman" w:hAnsi="Times New Roman" w:cs="Times New Roman"/>
          <w:sz w:val="28"/>
          <w:szCs w:val="28"/>
          <w:lang w:eastAsia="ru-RU"/>
        </w:rPr>
        <w:t xml:space="preserve">их </w:t>
      </w:r>
      <w:r w:rsidR="004B7B8D" w:rsidRPr="004E5ABD">
        <w:rPr>
          <w:rFonts w:ascii="Times New Roman" w:eastAsia="Times New Roman" w:hAnsi="Times New Roman" w:cs="Times New Roman"/>
          <w:sz w:val="28"/>
          <w:szCs w:val="28"/>
          <w:lang w:eastAsia="ru-RU"/>
        </w:rPr>
        <w:t>недопущения.</w:t>
      </w:r>
    </w:p>
    <w:p w:rsidR="000967D6" w:rsidRDefault="000967D6" w:rsidP="004E5ABD">
      <w:pPr>
        <w:spacing w:after="0" w:line="240" w:lineRule="auto"/>
        <w:jc w:val="both"/>
        <w:rPr>
          <w:rFonts w:ascii="Times New Roman" w:eastAsia="Times New Roman" w:hAnsi="Times New Roman" w:cs="Times New Roman"/>
          <w:sz w:val="28"/>
          <w:szCs w:val="28"/>
          <w:lang w:eastAsia="ru-RU"/>
        </w:rPr>
      </w:pPr>
    </w:p>
    <w:p w:rsidR="000967D6" w:rsidRPr="004E5ABD" w:rsidRDefault="000967D6" w:rsidP="004E5ABD">
      <w:pPr>
        <w:spacing w:after="0" w:line="240" w:lineRule="auto"/>
        <w:jc w:val="both"/>
        <w:rPr>
          <w:rFonts w:ascii="Times New Roman" w:hAnsi="Times New Roman" w:cs="Times New Roman"/>
          <w:sz w:val="28"/>
          <w:szCs w:val="28"/>
        </w:rPr>
      </w:pPr>
      <w:bookmarkStart w:id="0" w:name="_GoBack"/>
      <w:bookmarkEnd w:id="0"/>
    </w:p>
    <w:p w:rsidR="002456E0" w:rsidRPr="00185BC4" w:rsidRDefault="002456E0" w:rsidP="006E5367">
      <w:pPr>
        <w:spacing w:after="0" w:line="240" w:lineRule="auto"/>
        <w:jc w:val="both"/>
        <w:rPr>
          <w:rFonts w:ascii="Times New Roman" w:hAnsi="Times New Roman" w:cs="Times New Roman"/>
          <w:color w:val="FF0000"/>
          <w:sz w:val="28"/>
          <w:szCs w:val="28"/>
        </w:rPr>
      </w:pPr>
    </w:p>
    <w:p w:rsidR="006E5367" w:rsidRPr="00185BC4" w:rsidRDefault="006E5367" w:rsidP="006E5367">
      <w:pPr>
        <w:spacing w:after="0" w:line="240" w:lineRule="auto"/>
        <w:jc w:val="both"/>
        <w:rPr>
          <w:rFonts w:ascii="Times New Roman" w:hAnsi="Times New Roman" w:cs="Times New Roman"/>
          <w:color w:val="FF0000"/>
          <w:sz w:val="28"/>
          <w:szCs w:val="28"/>
        </w:rPr>
      </w:pPr>
    </w:p>
    <w:sectPr w:rsidR="006E5367" w:rsidRPr="00185BC4" w:rsidSect="00621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5F44"/>
    <w:multiLevelType w:val="hybridMultilevel"/>
    <w:tmpl w:val="282C8076"/>
    <w:lvl w:ilvl="0" w:tplc="86446CC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CB0637D"/>
    <w:multiLevelType w:val="hybridMultilevel"/>
    <w:tmpl w:val="D7E4E696"/>
    <w:lvl w:ilvl="0" w:tplc="773CA3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C953F5E"/>
    <w:multiLevelType w:val="hybridMultilevel"/>
    <w:tmpl w:val="8BA60746"/>
    <w:lvl w:ilvl="0" w:tplc="7CB0F3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0871D43"/>
    <w:multiLevelType w:val="hybridMultilevel"/>
    <w:tmpl w:val="2006D024"/>
    <w:lvl w:ilvl="0" w:tplc="9C804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ABA5067"/>
    <w:multiLevelType w:val="hybridMultilevel"/>
    <w:tmpl w:val="249E2EE2"/>
    <w:lvl w:ilvl="0" w:tplc="C94C25EC">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B8F5085"/>
    <w:multiLevelType w:val="hybridMultilevel"/>
    <w:tmpl w:val="39920E04"/>
    <w:lvl w:ilvl="0" w:tplc="442A93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D4E38D7"/>
    <w:multiLevelType w:val="hybridMultilevel"/>
    <w:tmpl w:val="F34AF3B8"/>
    <w:lvl w:ilvl="0" w:tplc="FEC0B5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1AD6714"/>
    <w:multiLevelType w:val="hybridMultilevel"/>
    <w:tmpl w:val="5EAC540A"/>
    <w:lvl w:ilvl="0" w:tplc="B2F882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CFE145A"/>
    <w:multiLevelType w:val="hybridMultilevel"/>
    <w:tmpl w:val="3790F0B8"/>
    <w:lvl w:ilvl="0" w:tplc="D464A5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F192411"/>
    <w:multiLevelType w:val="hybridMultilevel"/>
    <w:tmpl w:val="604CDABA"/>
    <w:lvl w:ilvl="0" w:tplc="675497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2"/>
  </w:num>
  <w:num w:numId="4">
    <w:abstractNumId w:val="8"/>
  </w:num>
  <w:num w:numId="5">
    <w:abstractNumId w:val="3"/>
  </w:num>
  <w:num w:numId="6">
    <w:abstractNumId w:val="9"/>
  </w:num>
  <w:num w:numId="7">
    <w:abstractNumId w:val="5"/>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D7"/>
    <w:rsid w:val="00072AB2"/>
    <w:rsid w:val="00076F67"/>
    <w:rsid w:val="00082F00"/>
    <w:rsid w:val="000967D6"/>
    <w:rsid w:val="000E7FDB"/>
    <w:rsid w:val="000F24E9"/>
    <w:rsid w:val="00130B9A"/>
    <w:rsid w:val="00162BB0"/>
    <w:rsid w:val="0017789E"/>
    <w:rsid w:val="00185BC4"/>
    <w:rsid w:val="001E5A99"/>
    <w:rsid w:val="002012AC"/>
    <w:rsid w:val="002456E0"/>
    <w:rsid w:val="00291522"/>
    <w:rsid w:val="002A0C8D"/>
    <w:rsid w:val="002A155F"/>
    <w:rsid w:val="002A6E83"/>
    <w:rsid w:val="003153B9"/>
    <w:rsid w:val="003230E4"/>
    <w:rsid w:val="00331751"/>
    <w:rsid w:val="003C7359"/>
    <w:rsid w:val="00427E8C"/>
    <w:rsid w:val="004B502E"/>
    <w:rsid w:val="004B7B8D"/>
    <w:rsid w:val="004D5F22"/>
    <w:rsid w:val="004E5ABD"/>
    <w:rsid w:val="004E715F"/>
    <w:rsid w:val="00530BDE"/>
    <w:rsid w:val="00547C38"/>
    <w:rsid w:val="00571D3B"/>
    <w:rsid w:val="0062100F"/>
    <w:rsid w:val="00652131"/>
    <w:rsid w:val="00695EF8"/>
    <w:rsid w:val="006C26EE"/>
    <w:rsid w:val="006E5367"/>
    <w:rsid w:val="006E72CA"/>
    <w:rsid w:val="006E7B75"/>
    <w:rsid w:val="00863775"/>
    <w:rsid w:val="008B2BC3"/>
    <w:rsid w:val="008D09DA"/>
    <w:rsid w:val="008F34DC"/>
    <w:rsid w:val="00957422"/>
    <w:rsid w:val="009B0514"/>
    <w:rsid w:val="00A529D7"/>
    <w:rsid w:val="00A63730"/>
    <w:rsid w:val="00AC290C"/>
    <w:rsid w:val="00B81D71"/>
    <w:rsid w:val="00B97A7E"/>
    <w:rsid w:val="00C203CA"/>
    <w:rsid w:val="00CD3E63"/>
    <w:rsid w:val="00CD71EF"/>
    <w:rsid w:val="00D67027"/>
    <w:rsid w:val="00DA198B"/>
    <w:rsid w:val="00DE549B"/>
    <w:rsid w:val="00DF0896"/>
    <w:rsid w:val="00E0113D"/>
    <w:rsid w:val="00E459E1"/>
    <w:rsid w:val="00E95439"/>
    <w:rsid w:val="00EE1A0B"/>
    <w:rsid w:val="00F40359"/>
    <w:rsid w:val="00FA72D7"/>
    <w:rsid w:val="00FF0344"/>
    <w:rsid w:val="00FF4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8FB41-9A9D-4630-8843-49F87CAB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367"/>
    <w:pPr>
      <w:ind w:left="720"/>
      <w:contextualSpacing/>
    </w:pPr>
  </w:style>
  <w:style w:type="paragraph" w:styleId="a4">
    <w:name w:val="Balloon Text"/>
    <w:basedOn w:val="a"/>
    <w:link w:val="a5"/>
    <w:uiPriority w:val="99"/>
    <w:semiHidden/>
    <w:unhideWhenUsed/>
    <w:rsid w:val="000967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6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D6E4D-2158-4B9E-BA1A-581C7C3A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Клюшкин Антон</dc:creator>
  <cp:keywords/>
  <dc:description/>
  <cp:lastModifiedBy>Смирнова Светлана</cp:lastModifiedBy>
  <cp:revision>4</cp:revision>
  <cp:lastPrinted>2021-02-25T06:17:00Z</cp:lastPrinted>
  <dcterms:created xsi:type="dcterms:W3CDTF">2021-02-25T06:17:00Z</dcterms:created>
  <dcterms:modified xsi:type="dcterms:W3CDTF">2021-02-25T06:18:00Z</dcterms:modified>
</cp:coreProperties>
</file>