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113D" w:rsidRDefault="00E0113D" w:rsidP="00E011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113D" w:rsidRDefault="00E0113D" w:rsidP="00E011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113D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проверки КСП и УФК по Нижегородской области </w:t>
      </w:r>
    </w:p>
    <w:p w:rsidR="00B81D71" w:rsidRDefault="00E0113D" w:rsidP="00E011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113D">
        <w:rPr>
          <w:rFonts w:ascii="Times New Roman" w:hAnsi="Times New Roman" w:cs="Times New Roman"/>
          <w:b/>
          <w:sz w:val="28"/>
          <w:szCs w:val="28"/>
        </w:rPr>
        <w:t>за 2018 год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0113D" w:rsidRPr="00E0113D" w:rsidRDefault="00E0113D" w:rsidP="00E011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E0113D" w:rsidRPr="00E0113D" w:rsidRDefault="00E0113D" w:rsidP="00E0113D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0113D">
        <w:rPr>
          <w:rFonts w:ascii="Times New Roman" w:eastAsia="Times New Roman" w:hAnsi="Times New Roman" w:cs="Times New Roman"/>
          <w:b/>
          <w:sz w:val="27"/>
          <w:szCs w:val="27"/>
          <w:u w:val="single"/>
          <w:lang w:eastAsia="ru-RU"/>
        </w:rPr>
        <w:t>1.</w:t>
      </w:r>
      <w:r w:rsidRPr="00E0113D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  </w:t>
      </w:r>
      <w:r w:rsidRPr="00E0113D">
        <w:rPr>
          <w:rFonts w:ascii="Times New Roman" w:eastAsia="Times New Roman" w:hAnsi="Times New Roman" w:cs="Times New Roman"/>
          <w:sz w:val="27"/>
          <w:szCs w:val="27"/>
          <w:u w:val="single"/>
          <w:lang w:eastAsia="ru-RU"/>
        </w:rPr>
        <w:t>Управлением федерального казначейства по Нижегородской области,</w:t>
      </w:r>
      <w:r w:rsidRPr="00E0113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 06.07.2018 в течении 30 дней проведена плановая выездная проверка использования средств, полученных в качестве государственной поддержки капитального ремонта, а также средств, полученных от собственников помещений в многоквартирных домах, формирующих фонды капитального ремонта, у региональных операторов в 2017 году.</w:t>
      </w:r>
    </w:p>
    <w:p w:rsidR="00E0113D" w:rsidRPr="00E0113D" w:rsidRDefault="00E0113D" w:rsidP="00E0113D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0113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Согласно Предписания № 32-11-30/19-7424 от 02.10.2018 выявлены следующие нарушения требований законодательства Российской Федерации:</w:t>
      </w:r>
    </w:p>
    <w:p w:rsidR="00E0113D" w:rsidRPr="00E0113D" w:rsidRDefault="00E0113D" w:rsidP="00E0113D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0113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   нарушения в денежном выражении на общую сумму – 1 798 380,18 рублей. </w:t>
      </w:r>
    </w:p>
    <w:p w:rsidR="00E0113D" w:rsidRPr="00E0113D" w:rsidRDefault="00E0113D" w:rsidP="00E0113D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0113D" w:rsidRPr="00E0113D" w:rsidRDefault="00E0113D" w:rsidP="00E0113D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0113D">
        <w:rPr>
          <w:rFonts w:ascii="Times New Roman" w:eastAsia="Times New Roman" w:hAnsi="Times New Roman" w:cs="Times New Roman"/>
          <w:sz w:val="27"/>
          <w:szCs w:val="27"/>
          <w:lang w:eastAsia="ru-RU"/>
        </w:rPr>
        <w:t>Региональным оператором устранены данные нарушения. Произведен возврат средств собственникам на общую сумму 1 798 380,18 рублей.</w:t>
      </w:r>
    </w:p>
    <w:p w:rsidR="00E0113D" w:rsidRPr="00E0113D" w:rsidRDefault="00E0113D" w:rsidP="00E0113D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0113D" w:rsidRPr="00E0113D" w:rsidRDefault="00E0113D" w:rsidP="00E0113D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0113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Арбитражным судом Нижегородской области рассматриваются гражданские дела:</w:t>
      </w:r>
    </w:p>
    <w:p w:rsidR="00E0113D" w:rsidRPr="00E0113D" w:rsidRDefault="00E0113D" w:rsidP="00E0113D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0113D">
        <w:rPr>
          <w:rFonts w:ascii="Times New Roman" w:eastAsia="Times New Roman" w:hAnsi="Times New Roman" w:cs="Times New Roman"/>
          <w:sz w:val="27"/>
          <w:szCs w:val="27"/>
          <w:lang w:eastAsia="ru-RU"/>
        </w:rPr>
        <w:t>- по исковому заявлению Фонда к ООО «</w:t>
      </w:r>
      <w:proofErr w:type="spellStart"/>
      <w:r w:rsidRPr="00E0113D">
        <w:rPr>
          <w:rFonts w:ascii="Times New Roman" w:eastAsia="Times New Roman" w:hAnsi="Times New Roman" w:cs="Times New Roman"/>
          <w:sz w:val="27"/>
          <w:szCs w:val="27"/>
          <w:lang w:eastAsia="ru-RU"/>
        </w:rPr>
        <w:t>Трубопроводстройгаз</w:t>
      </w:r>
      <w:proofErr w:type="spellEnd"/>
      <w:r w:rsidRPr="00E0113D">
        <w:rPr>
          <w:rFonts w:ascii="Times New Roman" w:eastAsia="Times New Roman" w:hAnsi="Times New Roman" w:cs="Times New Roman"/>
          <w:sz w:val="27"/>
          <w:szCs w:val="27"/>
          <w:lang w:eastAsia="ru-RU"/>
        </w:rPr>
        <w:t>» о взыскании 568 123, 98 руб. (дело № А43-49590/2018);</w:t>
      </w:r>
    </w:p>
    <w:p w:rsidR="00E0113D" w:rsidRPr="00E0113D" w:rsidRDefault="00E0113D" w:rsidP="00E0113D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0113D">
        <w:rPr>
          <w:rFonts w:ascii="Times New Roman" w:eastAsia="Times New Roman" w:hAnsi="Times New Roman" w:cs="Times New Roman"/>
          <w:sz w:val="27"/>
          <w:szCs w:val="27"/>
          <w:lang w:eastAsia="ru-RU"/>
        </w:rPr>
        <w:t>- по исковому заявлению Фонда к ООО «АвтозаводСтрой-1» о взыскании 92 902, 25 руб. (дело № А43-49594/2018)</w:t>
      </w:r>
    </w:p>
    <w:p w:rsidR="00E0113D" w:rsidRPr="00E0113D" w:rsidRDefault="00E0113D" w:rsidP="00E0113D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0113D" w:rsidRPr="00E0113D" w:rsidRDefault="00E0113D" w:rsidP="00E0113D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0113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Согласно Представления № 32-11-30/19-7423 от 02.10.2018 выявлены следующие нарушения требований законодательства Российской Федерации:</w:t>
      </w:r>
    </w:p>
    <w:p w:rsidR="00E0113D" w:rsidRPr="00E0113D" w:rsidRDefault="00E0113D" w:rsidP="00E0113D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0113D">
        <w:rPr>
          <w:rFonts w:ascii="Times New Roman" w:eastAsia="Times New Roman" w:hAnsi="Times New Roman" w:cs="Times New Roman"/>
          <w:sz w:val="27"/>
          <w:szCs w:val="27"/>
          <w:lang w:eastAsia="ru-RU"/>
        </w:rPr>
        <w:t>- не завершены в полном объеме, а в отдельных случаях не выполнены запланированные работы на 2017 год работы по капитальному ремонту общего имущества;</w:t>
      </w:r>
    </w:p>
    <w:p w:rsidR="00E0113D" w:rsidRPr="00E0113D" w:rsidRDefault="00E0113D" w:rsidP="00E0113D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0113D">
        <w:rPr>
          <w:rFonts w:ascii="Times New Roman" w:eastAsia="Times New Roman" w:hAnsi="Times New Roman" w:cs="Times New Roman"/>
          <w:sz w:val="27"/>
          <w:szCs w:val="27"/>
          <w:lang w:eastAsia="ru-RU"/>
        </w:rPr>
        <w:t>-   не размещались сведения о проведенных контрольных мероприятиях на своем официальном сайте в проверяемом периоде;</w:t>
      </w:r>
    </w:p>
    <w:p w:rsidR="00E0113D" w:rsidRPr="00E0113D" w:rsidRDefault="00E0113D" w:rsidP="00E0113D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0113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  были приняты работы стоимость, которых была определена расценками, не соответствующими и не обоснованными проектом; </w:t>
      </w:r>
    </w:p>
    <w:p w:rsidR="00E0113D" w:rsidRPr="00E0113D" w:rsidRDefault="00E0113D" w:rsidP="00E0113D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0113D">
        <w:rPr>
          <w:rFonts w:ascii="Times New Roman" w:eastAsia="Times New Roman" w:hAnsi="Times New Roman" w:cs="Times New Roman"/>
          <w:sz w:val="27"/>
          <w:szCs w:val="27"/>
          <w:lang w:eastAsia="ru-RU"/>
        </w:rPr>
        <w:t>-     были приняты работы по сверлению отверстий установками алмазного бурения, стоимость которых была определена расценками, не соответствующими и не обоснованными проектом.</w:t>
      </w:r>
    </w:p>
    <w:p w:rsidR="00E0113D" w:rsidRPr="00E0113D" w:rsidRDefault="00E0113D" w:rsidP="00E0113D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0113D" w:rsidRPr="00E0113D" w:rsidRDefault="00E0113D" w:rsidP="00E0113D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0113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Региональным оператором в адрес Федерального казначейства России и Управления Федерального казначейства Нижегородской области направлена жалоба на необоснованное Предписание, выданное по результатам проведенной проверки. В настоящее время в Арбитражный суд Нижегородской области подано исковое заявление о признании ненормативного правового акта (УФК по Нижегородской области) не действительным (Дело №А43-49590/2018)</w:t>
      </w:r>
    </w:p>
    <w:p w:rsidR="00E0113D" w:rsidRPr="00E0113D" w:rsidRDefault="00E0113D" w:rsidP="00E0113D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0113D" w:rsidRPr="00E0113D" w:rsidRDefault="00E0113D" w:rsidP="00E0113D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0113D">
        <w:rPr>
          <w:rFonts w:ascii="Times New Roman" w:eastAsia="Times New Roman" w:hAnsi="Times New Roman" w:cs="Times New Roman"/>
          <w:b/>
          <w:sz w:val="27"/>
          <w:szCs w:val="27"/>
          <w:u w:val="single"/>
          <w:lang w:eastAsia="ru-RU"/>
        </w:rPr>
        <w:lastRenderedPageBreak/>
        <w:t>2.</w:t>
      </w:r>
      <w:r w:rsidRPr="00E0113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</w:t>
      </w:r>
      <w:r w:rsidRPr="00E0113D">
        <w:rPr>
          <w:rFonts w:ascii="Times New Roman" w:eastAsia="Times New Roman" w:hAnsi="Times New Roman" w:cs="Times New Roman"/>
          <w:sz w:val="27"/>
          <w:szCs w:val="27"/>
          <w:u w:val="single"/>
          <w:lang w:eastAsia="ru-RU"/>
        </w:rPr>
        <w:t>Контрольно-счетной палатой Нижегородской области</w:t>
      </w:r>
      <w:r w:rsidRPr="00E0113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 30.07.18 по 07.09.2018 проведена проверка финансово-хозяйственной деятельности за период 2016-2018 годов (истекший период).</w:t>
      </w:r>
    </w:p>
    <w:p w:rsidR="00E0113D" w:rsidRPr="00E0113D" w:rsidRDefault="00E0113D" w:rsidP="00E0113D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0113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Согласно Представления № 01-11/997 от 18.09.2018 выявлены следующие нарушения:</w:t>
      </w:r>
    </w:p>
    <w:p w:rsidR="00E0113D" w:rsidRPr="00E0113D" w:rsidRDefault="00E0113D" w:rsidP="00E0113D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0113D">
        <w:rPr>
          <w:rFonts w:ascii="Times New Roman" w:eastAsia="Times New Roman" w:hAnsi="Times New Roman" w:cs="Times New Roman"/>
          <w:sz w:val="27"/>
          <w:szCs w:val="27"/>
          <w:lang w:eastAsia="ru-RU"/>
        </w:rPr>
        <w:t>- нарушение срока оплаты по контракту по ежедневной комплексной уборке помещений Фонда (20 дней);</w:t>
      </w:r>
    </w:p>
    <w:p w:rsidR="00E0113D" w:rsidRPr="00E0113D" w:rsidRDefault="00E0113D" w:rsidP="00E0113D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0113D">
        <w:rPr>
          <w:rFonts w:ascii="Times New Roman" w:eastAsia="Times New Roman" w:hAnsi="Times New Roman" w:cs="Times New Roman"/>
          <w:sz w:val="27"/>
          <w:szCs w:val="27"/>
          <w:lang w:eastAsia="ru-RU"/>
        </w:rPr>
        <w:t>-   нарушение срока оплаты по контракту на приобретение ГСМ для нужд Фонда (11 дней).</w:t>
      </w:r>
    </w:p>
    <w:p w:rsidR="00E0113D" w:rsidRPr="00E0113D" w:rsidRDefault="00E0113D" w:rsidP="00E0113D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0113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Фондом учтены данные нарушения и проведены соответствующие мероприятия по недопущению их впредь.</w:t>
      </w:r>
    </w:p>
    <w:p w:rsidR="00E0113D" w:rsidRDefault="00E0113D" w:rsidP="00E0113D"/>
    <w:p w:rsidR="00E0113D" w:rsidRDefault="00E0113D" w:rsidP="00E0113D"/>
    <w:sectPr w:rsidR="00E0113D" w:rsidSect="00E0113D">
      <w:pgSz w:w="11906" w:h="16838"/>
      <w:pgMar w:top="1134" w:right="566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9D7"/>
    <w:rsid w:val="00A529D7"/>
    <w:rsid w:val="00B81D71"/>
    <w:rsid w:val="00E01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947D77-E6D9-439D-98AA-AE27A1F1C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Клюшкин Антон</dc:creator>
  <cp:keywords/>
  <dc:description/>
  <cp:lastModifiedBy>Клюшкин Антон</cp:lastModifiedBy>
  <cp:revision>2</cp:revision>
  <dcterms:created xsi:type="dcterms:W3CDTF">2018-12-20T08:29:00Z</dcterms:created>
  <dcterms:modified xsi:type="dcterms:W3CDTF">2018-12-20T08:29:00Z</dcterms:modified>
</cp:coreProperties>
</file>